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417C"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Binnen </w:t>
      </w:r>
      <w:r>
        <w:rPr>
          <w:rFonts w:ascii="Arial" w:hAnsi="Arial" w:cs="Arial"/>
        </w:rPr>
        <w:t xml:space="preserve">Stichting Kinderopvang Zoeterwoude </w:t>
      </w:r>
      <w:r w:rsidRPr="00A64B45">
        <w:rPr>
          <w:rFonts w:ascii="Arial" w:hAnsi="Arial" w:cs="Arial"/>
        </w:rPr>
        <w:t xml:space="preserve">geldt de regel dat zieke kinderen het dagverblijf </w:t>
      </w:r>
      <w:r w:rsidR="00B6043A">
        <w:rPr>
          <w:rFonts w:ascii="Arial" w:hAnsi="Arial" w:cs="Arial"/>
        </w:rPr>
        <w:t>of de</w:t>
      </w:r>
      <w:r w:rsidRPr="00A64B45">
        <w:rPr>
          <w:rFonts w:ascii="Arial" w:hAnsi="Arial" w:cs="Arial"/>
        </w:rPr>
        <w:t xml:space="preserve"> BSO niet kunnen bezoeken. Enerzijds omdat </w:t>
      </w:r>
      <w:r w:rsidR="00B6043A">
        <w:rPr>
          <w:rFonts w:ascii="Arial" w:hAnsi="Arial" w:cs="Arial"/>
        </w:rPr>
        <w:t>de kinderopvang</w:t>
      </w:r>
      <w:r w:rsidRPr="00A64B45">
        <w:rPr>
          <w:rFonts w:ascii="Arial" w:hAnsi="Arial" w:cs="Arial"/>
        </w:rPr>
        <w:t xml:space="preserve"> daar niet (voldoende) voor toegerust</w:t>
      </w:r>
      <w:r w:rsidR="00AC1589">
        <w:rPr>
          <w:rFonts w:ascii="Arial" w:hAnsi="Arial" w:cs="Arial"/>
        </w:rPr>
        <w:t xml:space="preserve"> is</w:t>
      </w:r>
      <w:r w:rsidR="00B6043A">
        <w:rPr>
          <w:rFonts w:ascii="Arial" w:hAnsi="Arial" w:cs="Arial"/>
        </w:rPr>
        <w:t>,</w:t>
      </w:r>
      <w:r w:rsidRPr="00A64B45">
        <w:rPr>
          <w:rFonts w:ascii="Arial" w:hAnsi="Arial" w:cs="Arial"/>
        </w:rPr>
        <w:t xml:space="preserve"> </w:t>
      </w:r>
      <w:r w:rsidR="00B6043A">
        <w:rPr>
          <w:rFonts w:ascii="Arial" w:hAnsi="Arial" w:cs="Arial"/>
        </w:rPr>
        <w:t>a</w:t>
      </w:r>
      <w:r w:rsidRPr="00A64B45">
        <w:rPr>
          <w:rFonts w:ascii="Arial" w:hAnsi="Arial" w:cs="Arial"/>
        </w:rPr>
        <w:t>nderzijds omdat we mogen veronderstellen dat kinderen wanneer ze ziek zijn of zich ziek voelen, zich thuis het beste op hun gemak voelen.</w:t>
      </w:r>
    </w:p>
    <w:p w14:paraId="7E7C417D"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Indien een kind ziek wordt tijdens het verblijf op </w:t>
      </w:r>
      <w:r w:rsidR="00B6043A">
        <w:rPr>
          <w:rFonts w:ascii="Arial" w:hAnsi="Arial" w:cs="Arial"/>
        </w:rPr>
        <w:t>de kinderopvang</w:t>
      </w:r>
      <w:r w:rsidRPr="00A64B45">
        <w:rPr>
          <w:rFonts w:ascii="Arial" w:hAnsi="Arial" w:cs="Arial"/>
        </w:rPr>
        <w:t>:</w:t>
      </w:r>
    </w:p>
    <w:p w14:paraId="7E7C417E" w14:textId="77777777" w:rsidR="00A64B45" w:rsidRPr="00A64B45" w:rsidRDefault="00A64B45" w:rsidP="00A64B45">
      <w:pPr>
        <w:numPr>
          <w:ilvl w:val="0"/>
          <w:numId w:val="5"/>
        </w:num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33"/>
        <w:textAlignment w:val="auto"/>
        <w:rPr>
          <w:rFonts w:ascii="Arial" w:hAnsi="Arial" w:cs="Arial"/>
        </w:rPr>
      </w:pPr>
      <w:r w:rsidRPr="00A64B45">
        <w:rPr>
          <w:rFonts w:ascii="Arial" w:hAnsi="Arial" w:cs="Arial"/>
        </w:rPr>
        <w:t xml:space="preserve">worden de symptomen opgeschreven, temperatuur gemeten </w:t>
      </w:r>
      <w:r w:rsidR="00B6043A">
        <w:rPr>
          <w:rFonts w:ascii="Arial" w:hAnsi="Arial" w:cs="Arial"/>
        </w:rPr>
        <w:t xml:space="preserve">(bij het dagverblijf) </w:t>
      </w:r>
      <w:r w:rsidRPr="00A64B45">
        <w:rPr>
          <w:rFonts w:ascii="Arial" w:hAnsi="Arial" w:cs="Arial"/>
        </w:rPr>
        <w:t xml:space="preserve">en vervolgens </w:t>
      </w:r>
      <w:r w:rsidR="00B6043A">
        <w:rPr>
          <w:rFonts w:ascii="Arial" w:hAnsi="Arial" w:cs="Arial"/>
        </w:rPr>
        <w:t xml:space="preserve">wordt </w:t>
      </w:r>
      <w:r w:rsidRPr="00A64B45">
        <w:rPr>
          <w:rFonts w:ascii="Arial" w:hAnsi="Arial" w:cs="Arial"/>
        </w:rPr>
        <w:t xml:space="preserve">overleg gepleegd met de </w:t>
      </w:r>
      <w:r w:rsidR="00C721CE">
        <w:rPr>
          <w:rFonts w:ascii="Arial" w:hAnsi="Arial" w:cs="Arial"/>
        </w:rPr>
        <w:t>cluster</w:t>
      </w:r>
      <w:r w:rsidRPr="00A64B45">
        <w:rPr>
          <w:rFonts w:ascii="Arial" w:hAnsi="Arial" w:cs="Arial"/>
        </w:rPr>
        <w:t xml:space="preserve">manager. </w:t>
      </w:r>
    </w:p>
    <w:p w14:paraId="7E7C417F" w14:textId="77777777" w:rsidR="00A64B45" w:rsidRPr="00A64B45" w:rsidRDefault="00A64B45" w:rsidP="00A64B45">
      <w:pPr>
        <w:numPr>
          <w:ilvl w:val="0"/>
          <w:numId w:val="5"/>
        </w:num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33"/>
        <w:textAlignment w:val="auto"/>
        <w:rPr>
          <w:rFonts w:ascii="Arial" w:hAnsi="Arial" w:cs="Arial"/>
        </w:rPr>
      </w:pPr>
      <w:r w:rsidRPr="00A64B45">
        <w:rPr>
          <w:rFonts w:ascii="Arial" w:hAnsi="Arial" w:cs="Arial"/>
        </w:rPr>
        <w:t xml:space="preserve">de ouders worden op de hoogte gesteld en in overleg </w:t>
      </w:r>
      <w:r w:rsidR="00B6043A">
        <w:rPr>
          <w:rFonts w:ascii="Arial" w:hAnsi="Arial" w:cs="Arial"/>
        </w:rPr>
        <w:t xml:space="preserve">met hen </w:t>
      </w:r>
      <w:r w:rsidRPr="00A64B45">
        <w:rPr>
          <w:rFonts w:ascii="Arial" w:hAnsi="Arial" w:cs="Arial"/>
        </w:rPr>
        <w:t>wordt besloten hoe verder te</w:t>
      </w:r>
    </w:p>
    <w:p w14:paraId="7E7C4180"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  </w:t>
      </w:r>
      <w:r w:rsidRPr="00A64B45">
        <w:rPr>
          <w:rFonts w:ascii="Arial" w:hAnsi="Arial" w:cs="Arial"/>
        </w:rPr>
        <w:tab/>
      </w:r>
      <w:r w:rsidRPr="00A64B45">
        <w:rPr>
          <w:rFonts w:ascii="Arial" w:hAnsi="Arial" w:cs="Arial"/>
        </w:rPr>
        <w:tab/>
        <w:t>handelen.</w:t>
      </w:r>
    </w:p>
    <w:p w14:paraId="7E7C4181"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 </w:t>
      </w:r>
    </w:p>
    <w:p w14:paraId="7E7C4182" w14:textId="77777777" w:rsidR="00A64B45" w:rsidRPr="00A64B45" w:rsidRDefault="00A64B45" w:rsidP="00A64B45">
      <w:pPr>
        <w:tabs>
          <w:tab w:val="left" w:pos="0"/>
          <w:tab w:val="left" w:pos="720"/>
          <w:tab w:val="left" w:pos="8352"/>
          <w:tab w:val="left" w:pos="8640"/>
        </w:tabs>
        <w:suppressAutoHyphens/>
        <w:spacing w:line="240" w:lineRule="atLeast"/>
        <w:ind w:right="-5"/>
        <w:rPr>
          <w:rFonts w:ascii="Arial" w:hAnsi="Arial" w:cs="Arial"/>
        </w:rPr>
      </w:pPr>
      <w:r w:rsidRPr="00A64B45">
        <w:rPr>
          <w:rFonts w:ascii="Arial" w:hAnsi="Arial" w:cs="Arial"/>
          <w:b/>
          <w:bCs/>
        </w:rPr>
        <w:t>Richtlijnen bij zieke kinderen</w:t>
      </w:r>
    </w:p>
    <w:p w14:paraId="7E7C4183" w14:textId="3A4B1AD1" w:rsidR="00A64B45" w:rsidRPr="00A64B45" w:rsidRDefault="00176589" w:rsidP="00A64B45">
      <w:pPr>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Tijdens het jaarlijks oudergesprek</w:t>
      </w:r>
      <w:r w:rsidR="004F649A">
        <w:rPr>
          <w:rFonts w:ascii="Arial" w:hAnsi="Arial" w:cs="Arial"/>
        </w:rPr>
        <w:t xml:space="preserve"> </w:t>
      </w:r>
      <w:r w:rsidR="001309B3">
        <w:rPr>
          <w:rFonts w:ascii="Arial" w:hAnsi="Arial" w:cs="Arial"/>
        </w:rPr>
        <w:t>worden de kindgegevens op het ouderportaal gecontroleerd</w:t>
      </w:r>
      <w:r w:rsidR="00A64B45" w:rsidRPr="00A64B45">
        <w:rPr>
          <w:rFonts w:ascii="Arial" w:hAnsi="Arial" w:cs="Arial"/>
        </w:rPr>
        <w:t>, zodat je ouders/verzorgers kunt bereiken of indien zij niet bereikbaar zijn een waarschuwingsadres kunt bellen.</w:t>
      </w:r>
    </w:p>
    <w:p w14:paraId="7E7C4184" w14:textId="72F9744B" w:rsidR="00A64B45" w:rsidRPr="00A64B45" w:rsidRDefault="00A64B45" w:rsidP="00A64B45">
      <w:pPr>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rPr>
          <w:rFonts w:ascii="Arial" w:hAnsi="Arial" w:cs="Arial"/>
        </w:rPr>
      </w:pPr>
      <w:r w:rsidRPr="00A64B45">
        <w:rPr>
          <w:rFonts w:ascii="Arial" w:hAnsi="Arial" w:cs="Arial"/>
        </w:rPr>
        <w:t xml:space="preserve">Als er </w:t>
      </w:r>
      <w:r w:rsidR="00B6043A">
        <w:rPr>
          <w:rFonts w:ascii="Arial" w:hAnsi="Arial" w:cs="Arial"/>
        </w:rPr>
        <w:t>bij SKZ</w:t>
      </w:r>
      <w:r w:rsidRPr="00A64B45">
        <w:rPr>
          <w:rFonts w:ascii="Arial" w:hAnsi="Arial" w:cs="Arial"/>
        </w:rPr>
        <w:t xml:space="preserve"> sprake is van een infectieziekte zorg er dan voor dat ouders/verzorgers daarvan op de hoogte zijn</w:t>
      </w:r>
      <w:r w:rsidR="006532FF">
        <w:rPr>
          <w:rFonts w:ascii="Arial" w:hAnsi="Arial" w:cs="Arial"/>
        </w:rPr>
        <w:t xml:space="preserve">. Op de locatie wordt een </w:t>
      </w:r>
      <w:r w:rsidRPr="00A64B45">
        <w:rPr>
          <w:rFonts w:ascii="Arial" w:hAnsi="Arial" w:cs="Arial"/>
        </w:rPr>
        <w:t xml:space="preserve">'poster' </w:t>
      </w:r>
      <w:r w:rsidR="006532FF">
        <w:rPr>
          <w:rFonts w:ascii="Arial" w:hAnsi="Arial" w:cs="Arial"/>
        </w:rPr>
        <w:t>ge</w:t>
      </w:r>
      <w:r w:rsidRPr="00A64B45">
        <w:rPr>
          <w:rFonts w:ascii="Arial" w:hAnsi="Arial" w:cs="Arial"/>
        </w:rPr>
        <w:t>hangen al of niet met de informatie die de GGD hee</w:t>
      </w:r>
      <w:r w:rsidR="00180C37">
        <w:rPr>
          <w:rFonts w:ascii="Arial" w:hAnsi="Arial" w:cs="Arial"/>
        </w:rPr>
        <w:t>ft over desbetreffende ziekte; (</w:t>
      </w:r>
      <w:r w:rsidRPr="00A64B45">
        <w:rPr>
          <w:rFonts w:ascii="Arial" w:hAnsi="Arial" w:cs="Arial"/>
        </w:rPr>
        <w:t>deze informatie is terug te vinden in het handboek van de GGD)</w:t>
      </w:r>
      <w:r w:rsidR="00B6043A">
        <w:rPr>
          <w:rFonts w:ascii="Arial" w:hAnsi="Arial" w:cs="Arial"/>
        </w:rPr>
        <w:t>.</w:t>
      </w:r>
      <w:r w:rsidR="006532FF">
        <w:rPr>
          <w:rFonts w:ascii="Arial" w:hAnsi="Arial" w:cs="Arial"/>
        </w:rPr>
        <w:t xml:space="preserve"> Daarnaast worden ouders/verzorgers door de clustermanager middels een nieuwsbrief op de hoogte gebracht.</w:t>
      </w:r>
    </w:p>
    <w:p w14:paraId="7E7C4185" w14:textId="77777777" w:rsidR="00A64B45" w:rsidRPr="00A64B45" w:rsidRDefault="005F5021" w:rsidP="00A64B45">
      <w:pPr>
        <w:pStyle w:val="Plattetekst3"/>
        <w:numPr>
          <w:ilvl w:val="0"/>
          <w:numId w:val="3"/>
        </w:numPr>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after="0" w:line="240" w:lineRule="atLeast"/>
        <w:ind w:right="-5"/>
        <w:textAlignment w:val="auto"/>
        <w:rPr>
          <w:rFonts w:ascii="Arial" w:hAnsi="Arial" w:cs="Arial"/>
          <w:sz w:val="20"/>
          <w:szCs w:val="20"/>
        </w:rPr>
      </w:pPr>
      <w:r>
        <w:rPr>
          <w:rFonts w:ascii="Arial" w:hAnsi="Arial" w:cs="Arial"/>
          <w:sz w:val="20"/>
          <w:szCs w:val="20"/>
        </w:rPr>
        <w:t>Z</w:t>
      </w:r>
      <w:r w:rsidR="00A64B45" w:rsidRPr="00A64B45">
        <w:rPr>
          <w:rFonts w:ascii="Arial" w:hAnsi="Arial" w:cs="Arial"/>
          <w:sz w:val="20"/>
          <w:szCs w:val="20"/>
        </w:rPr>
        <w:t>odra je signalen hebt dat een k</w:t>
      </w:r>
      <w:r w:rsidR="006D06B2">
        <w:rPr>
          <w:rFonts w:ascii="Arial" w:hAnsi="Arial" w:cs="Arial"/>
          <w:sz w:val="20"/>
          <w:szCs w:val="20"/>
        </w:rPr>
        <w:t xml:space="preserve">ind ziek is of zich ziek voelt </w:t>
      </w:r>
      <w:r>
        <w:rPr>
          <w:rFonts w:ascii="Arial" w:hAnsi="Arial" w:cs="Arial"/>
          <w:sz w:val="20"/>
          <w:szCs w:val="20"/>
        </w:rPr>
        <w:t xml:space="preserve">probeer je </w:t>
      </w:r>
      <w:r w:rsidR="00A64B45" w:rsidRPr="00A64B45">
        <w:rPr>
          <w:rFonts w:ascii="Arial" w:hAnsi="Arial" w:cs="Arial"/>
          <w:sz w:val="20"/>
          <w:szCs w:val="20"/>
        </w:rPr>
        <w:t>feitelijke consta</w:t>
      </w:r>
      <w:r w:rsidR="00AA39C5">
        <w:rPr>
          <w:rFonts w:ascii="Arial" w:hAnsi="Arial" w:cs="Arial"/>
          <w:sz w:val="20"/>
          <w:szCs w:val="20"/>
        </w:rPr>
        <w:t>tering</w:t>
      </w:r>
      <w:r w:rsidR="006D06B2">
        <w:rPr>
          <w:rFonts w:ascii="Arial" w:hAnsi="Arial" w:cs="Arial"/>
          <w:sz w:val="20"/>
          <w:szCs w:val="20"/>
        </w:rPr>
        <w:t>en te doen op grond van: gedrag,</w:t>
      </w:r>
      <w:r w:rsidR="00AA39C5">
        <w:rPr>
          <w:rFonts w:ascii="Arial" w:hAnsi="Arial" w:cs="Arial"/>
          <w:sz w:val="20"/>
          <w:szCs w:val="20"/>
        </w:rPr>
        <w:t xml:space="preserve"> lichamelijke kenmerken</w:t>
      </w:r>
      <w:r>
        <w:rPr>
          <w:rFonts w:ascii="Arial" w:hAnsi="Arial" w:cs="Arial"/>
          <w:sz w:val="20"/>
          <w:szCs w:val="20"/>
        </w:rPr>
        <w:t xml:space="preserve"> en</w:t>
      </w:r>
      <w:r w:rsidR="00AA39C5">
        <w:rPr>
          <w:rFonts w:ascii="Arial" w:hAnsi="Arial" w:cs="Arial"/>
          <w:sz w:val="20"/>
          <w:szCs w:val="20"/>
        </w:rPr>
        <w:t xml:space="preserve"> </w:t>
      </w:r>
      <w:r w:rsidR="00A64B45" w:rsidRPr="00A64B45">
        <w:rPr>
          <w:rFonts w:ascii="Arial" w:hAnsi="Arial" w:cs="Arial"/>
          <w:sz w:val="20"/>
          <w:szCs w:val="20"/>
        </w:rPr>
        <w:t>andere signalen</w:t>
      </w:r>
      <w:r>
        <w:rPr>
          <w:rFonts w:ascii="Arial" w:hAnsi="Arial" w:cs="Arial"/>
          <w:sz w:val="20"/>
          <w:szCs w:val="20"/>
        </w:rPr>
        <w:t>.</w:t>
      </w:r>
      <w:r w:rsidR="00AA39C5">
        <w:rPr>
          <w:rFonts w:ascii="Arial" w:hAnsi="Arial" w:cs="Arial"/>
          <w:sz w:val="20"/>
          <w:szCs w:val="20"/>
        </w:rPr>
        <w:t xml:space="preserve"> </w:t>
      </w:r>
      <w:r>
        <w:rPr>
          <w:rFonts w:ascii="Arial" w:hAnsi="Arial" w:cs="Arial"/>
          <w:sz w:val="20"/>
          <w:szCs w:val="20"/>
        </w:rPr>
        <w:t xml:space="preserve">Dit doe je </w:t>
      </w:r>
      <w:r w:rsidR="00AA39C5">
        <w:rPr>
          <w:rFonts w:ascii="Arial" w:hAnsi="Arial" w:cs="Arial"/>
          <w:sz w:val="20"/>
          <w:szCs w:val="20"/>
        </w:rPr>
        <w:t>indien de lichaamstemperatuur hoger is dan 38,5 graden Celsius.</w:t>
      </w:r>
    </w:p>
    <w:p w14:paraId="7E7C4186" w14:textId="77777777" w:rsidR="00A64B45" w:rsidRPr="00AA39C5" w:rsidRDefault="00A64B45" w:rsidP="00A64B45">
      <w:pPr>
        <w:numPr>
          <w:ilvl w:val="0"/>
          <w:numId w:val="3"/>
        </w:numPr>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A39C5">
        <w:rPr>
          <w:rFonts w:ascii="Arial" w:hAnsi="Arial" w:cs="Arial"/>
        </w:rPr>
        <w:t xml:space="preserve">Probeer een collega of je </w:t>
      </w:r>
      <w:r w:rsidR="00C721CE">
        <w:rPr>
          <w:rFonts w:ascii="Arial" w:hAnsi="Arial" w:cs="Arial"/>
        </w:rPr>
        <w:t>cluster</w:t>
      </w:r>
      <w:r w:rsidRPr="00AA39C5">
        <w:rPr>
          <w:rFonts w:ascii="Arial" w:hAnsi="Arial" w:cs="Arial"/>
        </w:rPr>
        <w:t>manager te consulteren voor een second opinion, zeker wanneer je twijfelt</w:t>
      </w:r>
      <w:r w:rsidR="005F5021">
        <w:rPr>
          <w:rFonts w:ascii="Arial" w:hAnsi="Arial" w:cs="Arial"/>
        </w:rPr>
        <w:t>.</w:t>
      </w:r>
      <w:r w:rsidRPr="00AA39C5">
        <w:rPr>
          <w:rFonts w:ascii="Arial" w:hAnsi="Arial" w:cs="Arial"/>
        </w:rPr>
        <w:tab/>
      </w:r>
    </w:p>
    <w:p w14:paraId="7E7C4187" w14:textId="77777777" w:rsidR="00A64B45" w:rsidRPr="00A64B45" w:rsidRDefault="00A64B4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Bij gerede twijfel over ziektebeeld/symptomen kun je na overleg met de </w:t>
      </w:r>
      <w:r w:rsidR="00C721CE">
        <w:rPr>
          <w:rFonts w:ascii="Arial" w:hAnsi="Arial" w:cs="Arial"/>
        </w:rPr>
        <w:t>cluster</w:t>
      </w:r>
      <w:r w:rsidRPr="00A64B45">
        <w:rPr>
          <w:rFonts w:ascii="Arial" w:hAnsi="Arial" w:cs="Arial"/>
        </w:rPr>
        <w:t>manager, onze huisarts bellen voor advies.</w:t>
      </w:r>
    </w:p>
    <w:p w14:paraId="7E7C4188" w14:textId="77777777" w:rsidR="00A64B45" w:rsidRPr="00A64B45" w:rsidRDefault="00A64B4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Indien er tussen ouder en pedagogisch medewerkster (directi</w:t>
      </w:r>
      <w:r w:rsidR="006D06B2">
        <w:rPr>
          <w:rFonts w:ascii="Arial" w:hAnsi="Arial" w:cs="Arial"/>
        </w:rPr>
        <w:t xml:space="preserve">e) een impasse dreigt over het </w:t>
      </w:r>
      <w:r w:rsidRPr="00A64B45">
        <w:rPr>
          <w:rFonts w:ascii="Arial" w:hAnsi="Arial" w:cs="Arial"/>
        </w:rPr>
        <w:t>ziektebeeld/symptomen of het al of niet ophalen, dan neemt de directie contact op met de GGD-arts voor advies;</w:t>
      </w:r>
    </w:p>
    <w:p w14:paraId="7E7C4189" w14:textId="3F197994" w:rsidR="00A64B45" w:rsidRPr="00A64B45" w:rsidRDefault="00AA39C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Stichting Kinderopvang Zoeterwoude</w:t>
      </w:r>
      <w:r w:rsidR="00A64B45" w:rsidRPr="00A64B45">
        <w:rPr>
          <w:rFonts w:ascii="Arial" w:hAnsi="Arial" w:cs="Arial"/>
        </w:rPr>
        <w:t xml:space="preserve"> hanteert de richtlijnen van de GGD</w:t>
      </w:r>
      <w:r w:rsidR="009657C9">
        <w:rPr>
          <w:rFonts w:ascii="Arial" w:hAnsi="Arial" w:cs="Arial"/>
        </w:rPr>
        <w:t xml:space="preserve"> die te vinden zijn in de KIDDI-app</w:t>
      </w:r>
      <w:r w:rsidR="00A64B45" w:rsidRPr="00A64B45">
        <w:rPr>
          <w:rFonts w:ascii="Arial" w:hAnsi="Arial" w:cs="Arial"/>
        </w:rPr>
        <w:t>.</w:t>
      </w:r>
    </w:p>
    <w:p w14:paraId="7E7C418A"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8B" w14:textId="77777777" w:rsidR="00BD2528" w:rsidRDefault="00A64B45" w:rsidP="004F64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b/>
          <w:bCs/>
        </w:rPr>
      </w:pPr>
      <w:r w:rsidRPr="00A64B45">
        <w:rPr>
          <w:rFonts w:ascii="Arial" w:hAnsi="Arial" w:cs="Arial"/>
          <w:b/>
          <w:bCs/>
        </w:rPr>
        <w:t xml:space="preserve">Wanneer mogen kinderen in ieder geval niet komen? </w:t>
      </w:r>
    </w:p>
    <w:p w14:paraId="19BFD20E" w14:textId="06D97D5B" w:rsidR="0059796B" w:rsidRDefault="00A64B45" w:rsidP="009657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4F2A80">
        <w:rPr>
          <w:rFonts w:ascii="Arial" w:hAnsi="Arial" w:cs="Arial"/>
        </w:rPr>
        <w:t>Wij houden ons aan het ziekteprotocol van de GGD</w:t>
      </w:r>
      <w:r w:rsidR="009657C9">
        <w:rPr>
          <w:rFonts w:ascii="Arial" w:hAnsi="Arial" w:cs="Arial"/>
        </w:rPr>
        <w:t xml:space="preserve"> die te vinden is door te klikken op onderstaande link en in d</w:t>
      </w:r>
      <w:r w:rsidR="0059796B">
        <w:rPr>
          <w:rFonts w:ascii="Arial" w:hAnsi="Arial" w:cs="Arial"/>
        </w:rPr>
        <w:t>e KIDDI-app.</w:t>
      </w:r>
    </w:p>
    <w:p w14:paraId="7E7C418D" w14:textId="06546F2C" w:rsidR="004F2A80" w:rsidRDefault="00000000" w:rsidP="00A11A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Style w:val="Hyperlink"/>
          <w:rFonts w:ascii="Arial" w:hAnsi="Arial" w:cs="Arial"/>
        </w:rPr>
      </w:pPr>
      <w:hyperlink r:id="rId11" w:history="1">
        <w:r w:rsidR="004F2A80" w:rsidRPr="006B6571">
          <w:rPr>
            <w:rStyle w:val="Hyperlink"/>
            <w:rFonts w:ascii="Arial" w:hAnsi="Arial" w:cs="Arial"/>
          </w:rPr>
          <w:t>http://www.rivm.nl/Documenten_en_publicaties/Professioneel_Praktisch/Draaiboeken/Infectieziekten/LCI_draaiboeken/Gezondheidsrisico_s_in_een_kindercentrum_of_peuterspeelzaal_0_4_jarigen</w:t>
        </w:r>
      </w:hyperlink>
    </w:p>
    <w:p w14:paraId="40132773" w14:textId="70399D42" w:rsidR="006532FF" w:rsidRDefault="006532FF" w:rsidP="009657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Style w:val="Hyperlink"/>
          <w:rFonts w:ascii="Arial" w:hAnsi="Arial" w:cs="Arial"/>
        </w:rPr>
      </w:pPr>
    </w:p>
    <w:p w14:paraId="09ED9B1A" w14:textId="2AB519B7" w:rsidR="00466B0E" w:rsidRPr="00A11A90" w:rsidRDefault="00466B0E" w:rsidP="00A11A90">
      <w:pPr>
        <w:rPr>
          <w:rStyle w:val="Hyperlink"/>
          <w:rFonts w:ascii="Arial" w:hAnsi="Arial" w:cs="Arial"/>
          <w:b/>
          <w:bCs/>
          <w:color w:val="auto"/>
          <w:u w:val="none"/>
        </w:rPr>
      </w:pPr>
      <w:r w:rsidRPr="00A11A90">
        <w:rPr>
          <w:rStyle w:val="Hyperlink"/>
          <w:rFonts w:ascii="Arial" w:hAnsi="Arial" w:cs="Arial"/>
          <w:b/>
          <w:bCs/>
          <w:color w:val="auto"/>
          <w:u w:val="none"/>
        </w:rPr>
        <w:t>KIDDI-app</w:t>
      </w:r>
    </w:p>
    <w:p w14:paraId="398CE346" w14:textId="461CBF41" w:rsidR="00466B0E" w:rsidRPr="00A11A90" w:rsidRDefault="00466B0E" w:rsidP="00F138A7">
      <w:pPr>
        <w:rPr>
          <w:rFonts w:ascii="Arial" w:hAnsi="Arial" w:cs="Arial"/>
          <w:color w:val="000000"/>
          <w:lang w:val="nl-NL"/>
        </w:rPr>
      </w:pPr>
      <w:r w:rsidRPr="00A11A90">
        <w:rPr>
          <w:rFonts w:ascii="Arial" w:hAnsi="Arial" w:cs="Arial"/>
          <w:color w:val="000000"/>
          <w:lang w:val="nl-NL"/>
        </w:rPr>
        <w:t>De KIDDI-app bevat informatie over infectieziekten en hygiënerichtlijnen. Deze informatie is gebaseerd op de richtlijn voor kindercentra van het Landelijk Centrum voor Hygiëne en Veiligheid (LCHV</w:t>
      </w:r>
      <w:r w:rsidRPr="00A11A90">
        <w:rPr>
          <w:rFonts w:ascii="Arial" w:hAnsi="Arial" w:cs="Arial"/>
          <w:color w:val="000000"/>
          <w:bdr w:val="none" w:sz="0" w:space="0" w:color="auto" w:frame="1"/>
          <w:lang w:val="nl-NL"/>
        </w:rPr>
        <w:t xml:space="preserve"> Landelijk Centrum Hygiëne en </w:t>
      </w:r>
      <w:r w:rsidR="00A11A90" w:rsidRPr="00A11A90">
        <w:rPr>
          <w:rFonts w:ascii="Arial" w:hAnsi="Arial" w:cs="Arial"/>
          <w:color w:val="000000"/>
          <w:bdr w:val="none" w:sz="0" w:space="0" w:color="auto" w:frame="1"/>
          <w:lang w:val="nl-NL"/>
        </w:rPr>
        <w:t>Veiligheid)</w:t>
      </w:r>
      <w:r w:rsidRPr="00A11A90">
        <w:rPr>
          <w:rFonts w:ascii="Arial" w:hAnsi="Arial" w:cs="Arial"/>
          <w:color w:val="000000"/>
          <w:lang w:val="nl-NL"/>
        </w:rPr>
        <w:t>, onderdeel van het RIVM</w:t>
      </w:r>
      <w:r w:rsidRPr="00A11A90">
        <w:rPr>
          <w:rFonts w:ascii="Arial" w:hAnsi="Arial" w:cs="Arial"/>
          <w:color w:val="000000"/>
          <w:bdr w:val="none" w:sz="0" w:space="0" w:color="auto" w:frame="1"/>
          <w:lang w:val="nl-NL"/>
        </w:rPr>
        <w:t> Rijksinstituut voor Volksgezondheid en Milieu</w:t>
      </w:r>
      <w:r w:rsidRPr="00A11A90">
        <w:rPr>
          <w:rFonts w:ascii="Arial" w:hAnsi="Arial" w:cs="Arial"/>
          <w:color w:val="000000"/>
          <w:lang w:val="nl-NL"/>
        </w:rPr>
        <w:t xml:space="preserve">. </w:t>
      </w:r>
      <w:r w:rsidR="009657C9">
        <w:rPr>
          <w:rFonts w:ascii="Arial" w:hAnsi="Arial" w:cs="Arial"/>
          <w:color w:val="000000"/>
          <w:lang w:val="nl-NL"/>
        </w:rPr>
        <w:t xml:space="preserve">De KIDDI-app is </w:t>
      </w:r>
      <w:r w:rsidR="0059796B">
        <w:rPr>
          <w:rFonts w:ascii="Arial" w:hAnsi="Arial" w:cs="Arial"/>
          <w:color w:val="000000"/>
          <w:lang w:val="nl-NL"/>
        </w:rPr>
        <w:t>geïnstalleerd</w:t>
      </w:r>
      <w:r w:rsidR="009657C9">
        <w:rPr>
          <w:rFonts w:ascii="Arial" w:hAnsi="Arial" w:cs="Arial"/>
          <w:color w:val="000000"/>
          <w:lang w:val="nl-NL"/>
        </w:rPr>
        <w:t xml:space="preserve"> op alle groepstelefoons en tablets, zodat medewerkers deze snel kan raadplegen. Tevens is de KIDDI-app gratis te downloaden in de Apple Store (Apple) en Play Store (Android).</w:t>
      </w:r>
      <w:r w:rsidR="009657C9" w:rsidRPr="009657C9">
        <w:rPr>
          <w:rFonts w:ascii="RO Sans" w:hAnsi="RO Sans" w:cs="Arial"/>
          <w:color w:val="000000"/>
        </w:rPr>
        <w:t xml:space="preserve"> </w:t>
      </w:r>
    </w:p>
    <w:p w14:paraId="440E0365" w14:textId="77777777" w:rsidR="00F138A7" w:rsidRPr="00A11A90" w:rsidRDefault="00F138A7" w:rsidP="00A11A90">
      <w:pPr>
        <w:rPr>
          <w:rFonts w:ascii="Arial" w:hAnsi="Arial" w:cs="Arial"/>
          <w:color w:val="000000"/>
          <w:lang w:val="nl-NL"/>
        </w:rPr>
      </w:pPr>
    </w:p>
    <w:p w14:paraId="6CF7BBC2" w14:textId="15CA695D" w:rsidR="00466B0E" w:rsidRPr="00A11A90" w:rsidRDefault="00466B0E" w:rsidP="00466B0E">
      <w:pPr>
        <w:overflowPunct/>
        <w:autoSpaceDE/>
        <w:autoSpaceDN/>
        <w:adjustRightInd/>
        <w:spacing w:after="100" w:afterAutospacing="1"/>
        <w:textAlignment w:val="auto"/>
        <w:rPr>
          <w:rFonts w:ascii="Arial" w:hAnsi="Arial" w:cs="Arial"/>
          <w:color w:val="000000"/>
          <w:lang w:val="nl-NL"/>
        </w:rPr>
      </w:pPr>
      <w:r w:rsidRPr="00A11A90">
        <w:rPr>
          <w:rFonts w:ascii="Arial" w:hAnsi="Arial" w:cs="Arial"/>
          <w:color w:val="000000"/>
          <w:lang w:val="nl-NL"/>
        </w:rPr>
        <w:t>Met de komst van de KIDDI-app krijgen medewerkers eenvoudig toegang tot informatie over infectieziekten en hygiënerichtlijnen. Door het verblijf van veel kinderen in een ruimte bij elkaar zijn kindercentra, peuterspeelzalen en buitenschoolse opvangorganisaties risico-instellingen voor uitbraken van infectieziekten. Als er veel kinderen met gezondheidsklachten zijn, zoals diarree, geelzucht of huiduitslag, dan is het centrum wettelijk verplicht om dit te melden bij de GGD</w:t>
      </w:r>
      <w:r w:rsidRPr="00A11A90">
        <w:rPr>
          <w:rFonts w:ascii="Arial" w:hAnsi="Arial" w:cs="Arial"/>
          <w:color w:val="000000"/>
          <w:bdr w:val="none" w:sz="0" w:space="0" w:color="auto" w:frame="1"/>
          <w:lang w:val="nl-NL"/>
        </w:rPr>
        <w:t xml:space="preserve"> Gemeentelijke </w:t>
      </w:r>
      <w:r w:rsidR="00A11A90" w:rsidRPr="00A11A90">
        <w:rPr>
          <w:rFonts w:ascii="Arial" w:hAnsi="Arial" w:cs="Arial"/>
          <w:color w:val="000000"/>
          <w:bdr w:val="none" w:sz="0" w:space="0" w:color="auto" w:frame="1"/>
          <w:lang w:val="nl-NL"/>
        </w:rPr>
        <w:t>Gezondheidsdienst.</w:t>
      </w:r>
      <w:r w:rsidRPr="00A11A90">
        <w:rPr>
          <w:rFonts w:ascii="Arial" w:hAnsi="Arial" w:cs="Arial"/>
          <w:color w:val="000000"/>
          <w:lang w:val="nl-NL"/>
        </w:rPr>
        <w:t xml:space="preserve"> In de KIDDI-app is de informatie over infectieziekten, hygiëne en wanneer er contact opgenomen moet worden met de GGD, eenvoudig te vinden. Medewerkers hoeven niet meer in papieren mappen of op websites te zoeken.</w:t>
      </w:r>
    </w:p>
    <w:p w14:paraId="7E7C418E" w14:textId="5CF07B6C" w:rsidR="00A64B45" w:rsidRDefault="00BD2528"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Pr>
          <w:rFonts w:ascii="Arial" w:hAnsi="Arial" w:cs="Arial"/>
        </w:rPr>
        <w:lastRenderedPageBreak/>
        <w:t xml:space="preserve">Het ziekte protocol van SKZ staat op de </w:t>
      </w:r>
      <w:r w:rsidR="006D06B2">
        <w:rPr>
          <w:rFonts w:ascii="Arial" w:hAnsi="Arial" w:cs="Arial"/>
        </w:rPr>
        <w:t>website en op het ouderportaal.</w:t>
      </w:r>
      <w:r w:rsidR="00A64B45" w:rsidRPr="00A64B45">
        <w:rPr>
          <w:rFonts w:ascii="Arial" w:hAnsi="Arial" w:cs="Arial"/>
        </w:rPr>
        <w:t xml:space="preserve"> Wanneer een kind ziek is, kunnen wij daarin opzoeken of het kind mag komen of niet</w:t>
      </w:r>
      <w:r w:rsidR="00176589">
        <w:rPr>
          <w:rFonts w:ascii="Arial" w:hAnsi="Arial" w:cs="Arial"/>
        </w:rPr>
        <w:t xml:space="preserve">. Ouders kunnen kijken op de website </w:t>
      </w:r>
      <w:r w:rsidR="005F5021">
        <w:rPr>
          <w:rFonts w:ascii="Arial" w:hAnsi="Arial" w:cs="Arial"/>
        </w:rPr>
        <w:t>en/</w:t>
      </w:r>
      <w:r w:rsidR="00176589">
        <w:rPr>
          <w:rFonts w:ascii="Arial" w:hAnsi="Arial" w:cs="Arial"/>
        </w:rPr>
        <w:t xml:space="preserve">of </w:t>
      </w:r>
      <w:r w:rsidR="005F5021">
        <w:rPr>
          <w:rFonts w:ascii="Arial" w:hAnsi="Arial" w:cs="Arial"/>
        </w:rPr>
        <w:t xml:space="preserve">het </w:t>
      </w:r>
      <w:r w:rsidR="00176589">
        <w:rPr>
          <w:rFonts w:ascii="Arial" w:hAnsi="Arial" w:cs="Arial"/>
        </w:rPr>
        <w:t>ouderportaal</w:t>
      </w:r>
      <w:r w:rsidR="005F5021">
        <w:rPr>
          <w:rFonts w:ascii="Arial" w:hAnsi="Arial" w:cs="Arial"/>
        </w:rPr>
        <w:t>.</w:t>
      </w:r>
      <w:r w:rsidR="00176589">
        <w:rPr>
          <w:rFonts w:ascii="Arial" w:hAnsi="Arial" w:cs="Arial"/>
        </w:rPr>
        <w:t xml:space="preserve"> </w:t>
      </w:r>
    </w:p>
    <w:p w14:paraId="7E7C418F" w14:textId="77777777" w:rsidR="00176589" w:rsidRPr="00A64B45" w:rsidRDefault="00176589"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90"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b/>
          <w:bCs/>
        </w:rPr>
      </w:pPr>
      <w:r w:rsidRPr="00A64B45">
        <w:rPr>
          <w:rFonts w:ascii="Arial" w:hAnsi="Arial" w:cs="Arial"/>
          <w:b/>
          <w:bCs/>
        </w:rPr>
        <w:t>Bij twijfel: raadpleeg de brochure van de GGD en/of bel zo nodig met de GGD-arts.</w:t>
      </w:r>
    </w:p>
    <w:p w14:paraId="7E7C4191"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Daarnaast </w:t>
      </w:r>
      <w:r w:rsidR="005F5021">
        <w:rPr>
          <w:rFonts w:ascii="Arial" w:hAnsi="Arial" w:cs="Arial"/>
        </w:rPr>
        <w:t>is</w:t>
      </w:r>
      <w:r w:rsidR="005F5021" w:rsidRPr="00A64B45">
        <w:rPr>
          <w:rFonts w:ascii="Arial" w:hAnsi="Arial" w:cs="Arial"/>
        </w:rPr>
        <w:t xml:space="preserve"> </w:t>
      </w:r>
      <w:r w:rsidRPr="00A64B45">
        <w:rPr>
          <w:rFonts w:ascii="Arial" w:hAnsi="Arial" w:cs="Arial"/>
        </w:rPr>
        <w:t xml:space="preserve">er een aantal infectieziekten die veroorzaakt worden door verschillende soorten virussen en </w:t>
      </w:r>
      <w:r w:rsidR="006D06B2">
        <w:rPr>
          <w:rFonts w:ascii="Arial" w:hAnsi="Arial" w:cs="Arial"/>
        </w:rPr>
        <w:t xml:space="preserve">bacterieën </w:t>
      </w:r>
      <w:r w:rsidRPr="00A64B45">
        <w:rPr>
          <w:rFonts w:ascii="Arial" w:hAnsi="Arial" w:cs="Arial"/>
        </w:rPr>
        <w:t>die besmettelijk zijn. Zo zijn er verkoudheid (hoesten, niezen en snotneuzen), darmklachten, ontstoken ogen, ontstoken oren etc. Bij deze ziekten hangt het van de situatie af, hoe te handelen.</w:t>
      </w:r>
    </w:p>
    <w:p w14:paraId="7E7C4192" w14:textId="77777777" w:rsidR="004F2A80" w:rsidRDefault="004F2A80" w:rsidP="00A64B45">
      <w:pPr>
        <w:pStyle w:val="Plattetekst"/>
        <w:rPr>
          <w:rFonts w:ascii="Arial" w:hAnsi="Arial" w:cs="Arial"/>
          <w:b/>
          <w:bCs/>
        </w:rPr>
      </w:pPr>
    </w:p>
    <w:p w14:paraId="7E7C4193" w14:textId="77777777" w:rsidR="00A64B45" w:rsidRPr="00A64B45" w:rsidRDefault="00A64B45" w:rsidP="00A64B45">
      <w:pPr>
        <w:pStyle w:val="Plattetekst"/>
        <w:rPr>
          <w:rFonts w:ascii="Arial" w:hAnsi="Arial" w:cs="Arial"/>
          <w:b/>
          <w:bCs/>
        </w:rPr>
      </w:pPr>
      <w:r w:rsidRPr="00A64B45">
        <w:rPr>
          <w:rFonts w:ascii="Arial" w:hAnsi="Arial" w:cs="Arial"/>
          <w:b/>
          <w:bCs/>
        </w:rPr>
        <w:t>EHBO</w:t>
      </w:r>
      <w:r w:rsidR="005F5021">
        <w:rPr>
          <w:rFonts w:ascii="Arial" w:hAnsi="Arial" w:cs="Arial"/>
          <w:b/>
          <w:bCs/>
        </w:rPr>
        <w:t>-</w:t>
      </w:r>
      <w:r w:rsidRPr="00A64B45">
        <w:rPr>
          <w:rFonts w:ascii="Arial" w:hAnsi="Arial" w:cs="Arial"/>
          <w:b/>
          <w:bCs/>
        </w:rPr>
        <w:t>doos</w:t>
      </w:r>
    </w:p>
    <w:p w14:paraId="7E7C4194" w14:textId="77777777" w:rsidR="00A64B45" w:rsidRPr="00A64B45" w:rsidRDefault="00A64B45" w:rsidP="00AA39C5">
      <w:pPr>
        <w:pStyle w:val="Plattetekst"/>
        <w:rPr>
          <w:rFonts w:ascii="Arial" w:hAnsi="Arial" w:cs="Arial"/>
        </w:rPr>
      </w:pPr>
      <w:r w:rsidRPr="00A64B45">
        <w:rPr>
          <w:rFonts w:ascii="Arial" w:hAnsi="Arial" w:cs="Arial"/>
        </w:rPr>
        <w:t>Op iedere groep is een EHBO</w:t>
      </w:r>
      <w:r w:rsidR="005F5021">
        <w:rPr>
          <w:rFonts w:ascii="Arial" w:hAnsi="Arial" w:cs="Arial"/>
        </w:rPr>
        <w:t>-</w:t>
      </w:r>
      <w:r w:rsidR="006D06B2">
        <w:rPr>
          <w:rFonts w:ascii="Arial" w:hAnsi="Arial" w:cs="Arial"/>
        </w:rPr>
        <w:t xml:space="preserve">doos aanwezig. </w:t>
      </w:r>
      <w:r w:rsidR="00A337A5">
        <w:rPr>
          <w:rFonts w:ascii="Arial" w:hAnsi="Arial" w:cs="Arial"/>
        </w:rPr>
        <w:t xml:space="preserve"> D</w:t>
      </w:r>
      <w:r w:rsidRPr="00A64B45">
        <w:rPr>
          <w:rFonts w:ascii="Arial" w:hAnsi="Arial" w:cs="Arial"/>
        </w:rPr>
        <w:t>e inhoud van de doos is vastgesteld door de GGD.</w:t>
      </w:r>
      <w:r w:rsidR="00A337A5">
        <w:rPr>
          <w:rFonts w:ascii="Arial" w:hAnsi="Arial" w:cs="Arial"/>
        </w:rPr>
        <w:t xml:space="preserve"> </w:t>
      </w:r>
      <w:r w:rsidRPr="00A64B45">
        <w:rPr>
          <w:rFonts w:ascii="Arial" w:hAnsi="Arial" w:cs="Arial"/>
        </w:rPr>
        <w:t xml:space="preserve">Een keer per maand wordt de inhoud van de doos door een </w:t>
      </w:r>
      <w:r w:rsidR="00AA39C5">
        <w:rPr>
          <w:rFonts w:ascii="Arial" w:hAnsi="Arial" w:cs="Arial"/>
        </w:rPr>
        <w:t>bedrijfshulpverlener</w:t>
      </w:r>
      <w:r w:rsidRPr="00A64B45">
        <w:rPr>
          <w:rFonts w:ascii="Arial" w:hAnsi="Arial" w:cs="Arial"/>
        </w:rPr>
        <w:t xml:space="preserve"> gecontroleerd. Op een lijst wordt bijgehouden wanneer de laatste controle is geweest.</w:t>
      </w:r>
    </w:p>
    <w:p w14:paraId="7E7C4195"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96"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b/>
          <w:bCs/>
        </w:rPr>
        <w:t>Voorzorgsmaatregelen</w:t>
      </w:r>
    </w:p>
    <w:p w14:paraId="7E7C4197"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altijd handen wassen na toiletgebruik </w:t>
      </w:r>
    </w:p>
    <w:p w14:paraId="7E7C4198"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handen wassen voor het eten, door zowel </w:t>
      </w:r>
      <w:r w:rsidR="00176589">
        <w:rPr>
          <w:rFonts w:ascii="Arial" w:hAnsi="Arial" w:cs="Arial"/>
        </w:rPr>
        <w:t>pedagogisch medewerkers</w:t>
      </w:r>
      <w:r w:rsidRPr="00A64B45">
        <w:rPr>
          <w:rFonts w:ascii="Arial" w:hAnsi="Arial" w:cs="Arial"/>
        </w:rPr>
        <w:t xml:space="preserve"> als kinderen </w:t>
      </w:r>
    </w:p>
    <w:p w14:paraId="7E7C4199"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voor het </w:t>
      </w:r>
      <w:r w:rsidR="005F5021">
        <w:rPr>
          <w:rFonts w:ascii="Arial" w:hAnsi="Arial" w:cs="Arial"/>
        </w:rPr>
        <w:t xml:space="preserve">afdrogen van de </w:t>
      </w:r>
      <w:r w:rsidRPr="00A64B45">
        <w:rPr>
          <w:rFonts w:ascii="Arial" w:hAnsi="Arial" w:cs="Arial"/>
        </w:rPr>
        <w:t xml:space="preserve">handen worden papieren handdoeken gebruikt </w:t>
      </w:r>
    </w:p>
    <w:p w14:paraId="7E7C419A"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elk kind heeft zijn eigen washandje dat na het eten gebruikt wordt om de handen en </w:t>
      </w:r>
      <w:r w:rsidR="00176589">
        <w:rPr>
          <w:rFonts w:ascii="Arial" w:hAnsi="Arial" w:cs="Arial"/>
        </w:rPr>
        <w:t xml:space="preserve">het gezicht </w:t>
      </w:r>
      <w:r w:rsidRPr="00A64B45">
        <w:rPr>
          <w:rFonts w:ascii="Arial" w:hAnsi="Arial" w:cs="Arial"/>
        </w:rPr>
        <w:t>schoon te maken</w:t>
      </w:r>
    </w:p>
    <w:p w14:paraId="7E7C419B"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elk kind drink</w:t>
      </w:r>
      <w:r w:rsidR="005F5021">
        <w:rPr>
          <w:rFonts w:ascii="Arial" w:hAnsi="Arial" w:cs="Arial"/>
        </w:rPr>
        <w:t>t</w:t>
      </w:r>
      <w:r w:rsidRPr="00A64B45">
        <w:rPr>
          <w:rFonts w:ascii="Arial" w:hAnsi="Arial" w:cs="Arial"/>
        </w:rPr>
        <w:t xml:space="preserve"> uit een eigen fles/tuitbeker of gewone beker</w:t>
      </w:r>
    </w:p>
    <w:p w14:paraId="7E7C419C"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spenen en flessen wekelijks uitkoken </w:t>
      </w:r>
    </w:p>
    <w:p w14:paraId="7E7C419D"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speelgoed regelmatig schoonmaken met war</w:t>
      </w:r>
      <w:r w:rsidR="004F649A">
        <w:rPr>
          <w:rFonts w:ascii="Arial" w:hAnsi="Arial" w:cs="Arial"/>
        </w:rPr>
        <w:t>m water en zeep</w:t>
      </w:r>
      <w:r w:rsidR="005F5021">
        <w:rPr>
          <w:rFonts w:ascii="Arial" w:hAnsi="Arial" w:cs="Arial"/>
        </w:rPr>
        <w:t>.</w:t>
      </w:r>
      <w:r w:rsidR="004F649A">
        <w:rPr>
          <w:rFonts w:ascii="Arial" w:hAnsi="Arial" w:cs="Arial"/>
        </w:rPr>
        <w:t xml:space="preserve"> </w:t>
      </w:r>
      <w:r w:rsidR="005F5021">
        <w:rPr>
          <w:rFonts w:ascii="Arial" w:hAnsi="Arial" w:cs="Arial"/>
        </w:rPr>
        <w:t>V</w:t>
      </w:r>
      <w:r w:rsidR="004F649A">
        <w:rPr>
          <w:rFonts w:ascii="Arial" w:hAnsi="Arial" w:cs="Arial"/>
        </w:rPr>
        <w:t>eel speelgoed</w:t>
      </w:r>
      <w:r w:rsidRPr="00A64B45">
        <w:rPr>
          <w:rFonts w:ascii="Arial" w:hAnsi="Arial" w:cs="Arial"/>
        </w:rPr>
        <w:t xml:space="preserve"> kan in de wasmachine gestopt worden </w:t>
      </w:r>
    </w:p>
    <w:p w14:paraId="7E7C419E"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matrassen en kussens regelmatig controleren en luchten volgens het afgesproken schema van het schoonmaak beleid</w:t>
      </w:r>
    </w:p>
    <w:p w14:paraId="7E7C419F"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kledingstukken die gebruikt worden voor verkleedpartijen schoonhouden i.v.m. stof en hoofdluis</w:t>
      </w:r>
      <w:r w:rsidR="0099357F">
        <w:rPr>
          <w:rFonts w:ascii="Arial" w:hAnsi="Arial" w:cs="Arial"/>
        </w:rPr>
        <w:t>,</w:t>
      </w:r>
      <w:r w:rsidRPr="00A64B45">
        <w:rPr>
          <w:rFonts w:ascii="Arial" w:hAnsi="Arial" w:cs="Arial"/>
        </w:rPr>
        <w:t xml:space="preserve"> zie </w:t>
      </w:r>
      <w:r w:rsidR="0099357F">
        <w:rPr>
          <w:rFonts w:ascii="Arial" w:hAnsi="Arial" w:cs="Arial"/>
        </w:rPr>
        <w:t xml:space="preserve">het </w:t>
      </w:r>
      <w:r w:rsidRPr="00A64B45">
        <w:rPr>
          <w:rFonts w:ascii="Arial" w:hAnsi="Arial" w:cs="Arial"/>
        </w:rPr>
        <w:t>schoonmaakbeleid</w:t>
      </w:r>
      <w:r w:rsidR="0099357F">
        <w:rPr>
          <w:rFonts w:ascii="Arial" w:hAnsi="Arial" w:cs="Arial"/>
        </w:rPr>
        <w:t xml:space="preserve"> en algehele hygiëne</w:t>
      </w:r>
    </w:p>
    <w:p w14:paraId="7E7C41A0"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het verschoonkussen en de commode dagelijks meerdere malen desinfecteren </w:t>
      </w:r>
    </w:p>
    <w:p w14:paraId="7E7C41A1"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gebruikte luiers meteen in de afgesloten v</w:t>
      </w:r>
      <w:r w:rsidR="004F649A">
        <w:rPr>
          <w:rFonts w:ascii="Arial" w:hAnsi="Arial" w:cs="Arial"/>
        </w:rPr>
        <w:t>uilnisbak doen en elke avond de</w:t>
      </w:r>
      <w:r w:rsidRPr="00A64B45">
        <w:rPr>
          <w:rFonts w:ascii="Arial" w:hAnsi="Arial" w:cs="Arial"/>
        </w:rPr>
        <w:t xml:space="preserve"> zak in </w:t>
      </w:r>
      <w:r w:rsidR="0099357F">
        <w:rPr>
          <w:rFonts w:ascii="Arial" w:hAnsi="Arial" w:cs="Arial"/>
        </w:rPr>
        <w:t xml:space="preserve">de </w:t>
      </w:r>
      <w:r w:rsidRPr="00A64B45">
        <w:rPr>
          <w:rFonts w:ascii="Arial" w:hAnsi="Arial" w:cs="Arial"/>
        </w:rPr>
        <w:t xml:space="preserve">blauwe container buiten deponeren </w:t>
      </w:r>
    </w:p>
    <w:p w14:paraId="7E7C41A2"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na wisselen van poepluiers handen wassen</w:t>
      </w:r>
    </w:p>
    <w:p w14:paraId="7E7C41A3"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ieder kind heeft zijn eigen beddengoed (lakentjes en dekentjes) de lakens wor</w:t>
      </w:r>
      <w:r w:rsidR="004F649A">
        <w:rPr>
          <w:rFonts w:ascii="Arial" w:hAnsi="Arial" w:cs="Arial"/>
        </w:rPr>
        <w:t>den een keer per week gewassen</w:t>
      </w:r>
    </w:p>
    <w:p w14:paraId="7E7C41A4"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groepsruimte </w:t>
      </w:r>
      <w:r w:rsidR="00176589">
        <w:rPr>
          <w:rFonts w:ascii="Arial" w:hAnsi="Arial" w:cs="Arial"/>
        </w:rPr>
        <w:t>worden regelmatig gedweild</w:t>
      </w:r>
      <w:r w:rsidRPr="00A64B45">
        <w:rPr>
          <w:rFonts w:ascii="Arial" w:hAnsi="Arial" w:cs="Arial"/>
        </w:rPr>
        <w:t xml:space="preserve"> </w:t>
      </w:r>
    </w:p>
    <w:p w14:paraId="7E7C41A5"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leer hoestende kinderen 'netjes' hoesten (i.v.m. druppelinfectie) </w:t>
      </w:r>
    </w:p>
    <w:p w14:paraId="7E7C41A6"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lakens, handdoeken, slabbetjes e.d. frequent wassen op tenminste 60 graden Celsius </w:t>
      </w:r>
    </w:p>
    <w:p w14:paraId="7E7C41A7"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rPr>
          <w:rFonts w:ascii="Arial" w:hAnsi="Arial" w:cs="Arial"/>
        </w:rPr>
      </w:pPr>
      <w:r w:rsidRPr="00A64B45">
        <w:rPr>
          <w:rFonts w:ascii="Arial" w:hAnsi="Arial" w:cs="Arial"/>
        </w:rPr>
        <w:t xml:space="preserve">gebruikte washandjes </w:t>
      </w:r>
      <w:r w:rsidR="00176589">
        <w:rPr>
          <w:rFonts w:ascii="Arial" w:hAnsi="Arial" w:cs="Arial"/>
        </w:rPr>
        <w:t>gaan direct in de wasmand</w:t>
      </w:r>
    </w:p>
    <w:p w14:paraId="7E7C41A8"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groep</w:t>
      </w:r>
      <w:r w:rsidR="00C721CE">
        <w:rPr>
          <w:rFonts w:ascii="Arial" w:hAnsi="Arial" w:cs="Arial"/>
        </w:rPr>
        <w:t>sruimte meerdere malen per dag</w:t>
      </w:r>
      <w:r w:rsidRPr="00A64B45">
        <w:rPr>
          <w:rFonts w:ascii="Arial" w:hAnsi="Arial" w:cs="Arial"/>
        </w:rPr>
        <w:t xml:space="preserve"> luchten </w:t>
      </w:r>
    </w:p>
    <w:p w14:paraId="7E7C41A9"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vermijd tocht en vocht in de groep </w:t>
      </w:r>
    </w:p>
    <w:p w14:paraId="7E7C41AA"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kinderen goed aankleden bij het buitenspelen of uitstapjes </w:t>
      </w:r>
    </w:p>
    <w:p w14:paraId="7E7C41AB"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astmatische (CARA) kinderen bij vochtig/mistig weer binnen houden </w:t>
      </w:r>
    </w:p>
    <w:p w14:paraId="7E7C41AC"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goed opletten bij hygiënische voedselbereiding </w:t>
      </w:r>
    </w:p>
    <w:p w14:paraId="7E7C41AD"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kinderen met koorts niet te warm aankleden of toedekken </w:t>
      </w:r>
    </w:p>
    <w:p w14:paraId="7E7C41AE"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bij gebruik van een thermometer (infrarood) goed beschrijving lezen.</w:t>
      </w:r>
    </w:p>
    <w:p w14:paraId="7E7C41AF" w14:textId="77777777" w:rsidR="00A64B45" w:rsidRPr="00A64B45" w:rsidRDefault="004F649A"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elke groep heeft</w:t>
      </w:r>
      <w:r w:rsidR="00D65E2E">
        <w:rPr>
          <w:rFonts w:ascii="Arial" w:hAnsi="Arial" w:cs="Arial"/>
        </w:rPr>
        <w:t xml:space="preserve"> 'plastic </w:t>
      </w:r>
      <w:r w:rsidR="00A64B45" w:rsidRPr="00A64B45">
        <w:rPr>
          <w:rFonts w:ascii="Arial" w:hAnsi="Arial" w:cs="Arial"/>
        </w:rPr>
        <w:t xml:space="preserve">handschoenen' die gebruikt worden als </w:t>
      </w:r>
      <w:r w:rsidR="0099357F">
        <w:rPr>
          <w:rFonts w:ascii="Arial" w:hAnsi="Arial" w:cs="Arial"/>
        </w:rPr>
        <w:t xml:space="preserve">een </w:t>
      </w:r>
      <w:r w:rsidR="00A64B45" w:rsidRPr="00A64B45">
        <w:rPr>
          <w:rFonts w:ascii="Arial" w:hAnsi="Arial" w:cs="Arial"/>
        </w:rPr>
        <w:t xml:space="preserve">kind diaree </w:t>
      </w:r>
      <w:r w:rsidR="0099357F">
        <w:rPr>
          <w:rFonts w:ascii="Arial" w:hAnsi="Arial" w:cs="Arial"/>
        </w:rPr>
        <w:t xml:space="preserve">heeft </w:t>
      </w:r>
      <w:r w:rsidR="00A64B45" w:rsidRPr="00A64B45">
        <w:rPr>
          <w:rFonts w:ascii="Arial" w:hAnsi="Arial" w:cs="Arial"/>
        </w:rPr>
        <w:t xml:space="preserve">of een andere besmettelijke ziekte </w:t>
      </w:r>
      <w:r w:rsidR="00A64B45" w:rsidRPr="00A64B45">
        <w:rPr>
          <w:rFonts w:ascii="Arial" w:hAnsi="Arial" w:cs="Arial"/>
        </w:rPr>
        <w:tab/>
      </w:r>
    </w:p>
    <w:p w14:paraId="7E7C41B0" w14:textId="77777777" w:rsidR="006701FC" w:rsidRDefault="006701FC"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p>
    <w:p w14:paraId="7E7C41B1" w14:textId="77777777" w:rsidR="00A64B45" w:rsidRPr="00F84AE8"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r w:rsidRPr="00F84AE8">
        <w:rPr>
          <w:rFonts w:ascii="Arial" w:hAnsi="Arial" w:cs="Arial"/>
        </w:rPr>
        <w:t>Bi</w:t>
      </w:r>
      <w:r w:rsidR="00D65E2E" w:rsidRPr="00F84AE8">
        <w:rPr>
          <w:rFonts w:ascii="Arial" w:hAnsi="Arial" w:cs="Arial"/>
        </w:rPr>
        <w:t>j ziekte wordt altijd de cluster</w:t>
      </w:r>
      <w:r w:rsidRPr="00F84AE8">
        <w:rPr>
          <w:rFonts w:ascii="Arial" w:hAnsi="Arial" w:cs="Arial"/>
        </w:rPr>
        <w:t>manager ingelicht.</w:t>
      </w:r>
    </w:p>
    <w:p w14:paraId="7E7C41B2"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r w:rsidRPr="00F84AE8">
        <w:rPr>
          <w:rFonts w:ascii="Arial" w:hAnsi="Arial" w:cs="Arial"/>
        </w:rPr>
        <w:t>Bij ernstige ziekte of calamiteit: het algemene alarmnummer bellen 112.</w:t>
      </w:r>
    </w:p>
    <w:p w14:paraId="7E7C41B3"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Arial" w:hAnsi="Arial" w:cs="Arial"/>
        </w:rPr>
      </w:pPr>
    </w:p>
    <w:p w14:paraId="7E7C41B4" w14:textId="77777777" w:rsidR="00A64B45" w:rsidRPr="00A64B45" w:rsidRDefault="00A64B45" w:rsidP="00A64B45">
      <w:pPr>
        <w:pStyle w:val="Kop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spacing w:line="240" w:lineRule="auto"/>
        <w:rPr>
          <w:sz w:val="20"/>
          <w:szCs w:val="20"/>
        </w:rPr>
      </w:pPr>
      <w:r w:rsidRPr="00A64B45">
        <w:rPr>
          <w:sz w:val="20"/>
          <w:szCs w:val="20"/>
        </w:rPr>
        <w:t>Toedienen van medicijnen</w:t>
      </w:r>
    </w:p>
    <w:p w14:paraId="7E7C41B5" w14:textId="1D831580" w:rsidR="00F2689F" w:rsidRDefault="00F2689F" w:rsidP="00A64B45">
      <w:pPr>
        <w:pStyle w:val="Plattetekst"/>
        <w:rPr>
          <w:szCs w:val="22"/>
        </w:rPr>
      </w:pPr>
      <w:r>
        <w:rPr>
          <w:rFonts w:ascii="Arial" w:hAnsi="Arial" w:cs="Arial"/>
        </w:rPr>
        <w:t xml:space="preserve">Indien </w:t>
      </w:r>
      <w:r w:rsidR="0099357F">
        <w:rPr>
          <w:rFonts w:ascii="Arial" w:hAnsi="Arial" w:cs="Arial"/>
        </w:rPr>
        <w:t xml:space="preserve">een </w:t>
      </w:r>
      <w:r>
        <w:rPr>
          <w:rFonts w:ascii="Arial" w:hAnsi="Arial" w:cs="Arial"/>
        </w:rPr>
        <w:t xml:space="preserve">kind medicatie moet krijgen in de tijd dat </w:t>
      </w:r>
      <w:r w:rsidR="0099357F">
        <w:rPr>
          <w:rFonts w:ascii="Arial" w:hAnsi="Arial" w:cs="Arial"/>
        </w:rPr>
        <w:t xml:space="preserve">hij of zij </w:t>
      </w:r>
      <w:r>
        <w:rPr>
          <w:rFonts w:ascii="Arial" w:hAnsi="Arial" w:cs="Arial"/>
        </w:rPr>
        <w:t>bij Stichting Kinderopvang Zoeterwoude opgevangen word</w:t>
      </w:r>
      <w:r w:rsidR="0099357F">
        <w:rPr>
          <w:rFonts w:ascii="Arial" w:hAnsi="Arial" w:cs="Arial"/>
        </w:rPr>
        <w:t>t</w:t>
      </w:r>
      <w:r>
        <w:rPr>
          <w:rFonts w:ascii="Arial" w:hAnsi="Arial" w:cs="Arial"/>
        </w:rPr>
        <w:t xml:space="preserve">, moeten ouders hiervoor het formulier ‘Machtiging Medicijngebruik’ volledig invullen en samen met de medicatie in originele verpakking met de gebruiksaanwijzing inleveren bij de </w:t>
      </w:r>
      <w:r>
        <w:rPr>
          <w:rFonts w:ascii="Arial" w:hAnsi="Arial" w:cs="Arial"/>
        </w:rPr>
        <w:lastRenderedPageBreak/>
        <w:t>pedagogisch medewerkers op de groep.</w:t>
      </w:r>
      <w:r w:rsidR="00FE1E70">
        <w:rPr>
          <w:rFonts w:ascii="Arial" w:hAnsi="Arial" w:cs="Arial"/>
        </w:rPr>
        <w:t xml:space="preserve"> </w:t>
      </w:r>
      <w:r w:rsidR="00FE1E70" w:rsidRPr="00FE1E70">
        <w:rPr>
          <w:rFonts w:ascii="Arial" w:hAnsi="Arial" w:cs="Arial"/>
        </w:rPr>
        <w:t>Dit formulier dient altijd te worden ingevuld, ook bij homeopat</w:t>
      </w:r>
      <w:r w:rsidR="005F16E2">
        <w:rPr>
          <w:rFonts w:ascii="Arial" w:hAnsi="Arial" w:cs="Arial"/>
        </w:rPr>
        <w:t>h</w:t>
      </w:r>
      <w:r w:rsidR="00FE1E70" w:rsidRPr="00FE1E70">
        <w:rPr>
          <w:rFonts w:ascii="Arial" w:hAnsi="Arial" w:cs="Arial"/>
        </w:rPr>
        <w:t>ische middelen, zalfjes ed. die niet op doktersvoorschrift moeten worden gegeven.</w:t>
      </w:r>
      <w:r>
        <w:rPr>
          <w:rFonts w:ascii="Arial" w:hAnsi="Arial" w:cs="Arial"/>
        </w:rPr>
        <w:t xml:space="preserve"> </w:t>
      </w:r>
      <w:r w:rsidR="004E419D">
        <w:rPr>
          <w:rFonts w:ascii="Arial" w:hAnsi="Arial" w:cs="Arial"/>
        </w:rPr>
        <w:t xml:space="preserve">SKZ is terughoudend </w:t>
      </w:r>
      <w:r w:rsidR="00D65E2E">
        <w:rPr>
          <w:rFonts w:ascii="Arial" w:hAnsi="Arial" w:cs="Arial"/>
        </w:rPr>
        <w:t>in het geven van p</w:t>
      </w:r>
      <w:r w:rsidR="004E419D">
        <w:rPr>
          <w:rFonts w:ascii="Arial" w:hAnsi="Arial" w:cs="Arial"/>
        </w:rPr>
        <w:t>aracetamol. Wanneer kinderen</w:t>
      </w:r>
      <w:r w:rsidR="00C7727F">
        <w:rPr>
          <w:rFonts w:ascii="Arial" w:hAnsi="Arial" w:cs="Arial"/>
        </w:rPr>
        <w:t xml:space="preserve"> </w:t>
      </w:r>
      <w:r w:rsidR="004E419D">
        <w:rPr>
          <w:rFonts w:ascii="Arial" w:hAnsi="Arial" w:cs="Arial"/>
        </w:rPr>
        <w:t>pijn hebben zullen wij op vraag van de ouders paracetamol geven.</w:t>
      </w:r>
      <w:r w:rsidR="00FC56DC">
        <w:rPr>
          <w:rFonts w:ascii="Arial" w:hAnsi="Arial" w:cs="Arial"/>
        </w:rPr>
        <w:t xml:space="preserve"> Dit kan </w:t>
      </w:r>
      <w:r w:rsidR="00FE004D">
        <w:rPr>
          <w:rFonts w:ascii="Arial" w:hAnsi="Arial" w:cs="Arial"/>
        </w:rPr>
        <w:t xml:space="preserve">zowel </w:t>
      </w:r>
      <w:r w:rsidR="00FC56DC">
        <w:rPr>
          <w:rFonts w:ascii="Arial" w:hAnsi="Arial" w:cs="Arial"/>
        </w:rPr>
        <w:t>oraal als door het zetten van een zetpil.</w:t>
      </w:r>
      <w:r w:rsidR="004E419D">
        <w:rPr>
          <w:rFonts w:ascii="Arial" w:hAnsi="Arial" w:cs="Arial"/>
        </w:rPr>
        <w:t xml:space="preserve"> Ook dan zal er een formulier ingevuld moeten worden. Wanneer een kind duidelijk laat zien dat hij ziek is en zich niet lekker voelt, vragen</w:t>
      </w:r>
      <w:r w:rsidR="00C7727F">
        <w:rPr>
          <w:rFonts w:ascii="Arial" w:hAnsi="Arial" w:cs="Arial"/>
        </w:rPr>
        <w:t xml:space="preserve"> wij</w:t>
      </w:r>
      <w:r w:rsidR="004E419D">
        <w:rPr>
          <w:rFonts w:ascii="Arial" w:hAnsi="Arial" w:cs="Arial"/>
        </w:rPr>
        <w:t xml:space="preserve"> de ouders om het kind thuis te laten, dan wel op te halen bij het kinderdagverblijf.</w:t>
      </w:r>
    </w:p>
    <w:p w14:paraId="7E7C41B6" w14:textId="77777777" w:rsidR="006C069D" w:rsidRDefault="006C069D" w:rsidP="00A64B45">
      <w:pPr>
        <w:pStyle w:val="Plattetekst"/>
        <w:rPr>
          <w:szCs w:val="22"/>
        </w:rPr>
      </w:pPr>
      <w:r w:rsidRPr="00F84AE8">
        <w:rPr>
          <w:szCs w:val="22"/>
        </w:rPr>
        <w:t>Alle pedagogisch medewerkers binnen Stichting Kinderopvang Zoeterwoude worden verp</w:t>
      </w:r>
      <w:r w:rsidR="00D65E2E" w:rsidRPr="00F84AE8">
        <w:rPr>
          <w:szCs w:val="22"/>
        </w:rPr>
        <w:t>l</w:t>
      </w:r>
      <w:r w:rsidRPr="00F84AE8">
        <w:rPr>
          <w:szCs w:val="22"/>
        </w:rPr>
        <w:t>icht om de kinderEHBO cursus te volgen. Zodoende kunnen alle medewerkers eenvoudige handelingen verrichten zoals het verzorgen van kleine (schaaf)wondjes, pleisters en het toedienen van medicatie anders dan injecties.</w:t>
      </w:r>
    </w:p>
    <w:p w14:paraId="7E7C41B7" w14:textId="52B2EE5C" w:rsidR="006C069D" w:rsidRDefault="006701FC" w:rsidP="00A64B45">
      <w:pPr>
        <w:pStyle w:val="Plattetekst"/>
        <w:rPr>
          <w:szCs w:val="22"/>
        </w:rPr>
      </w:pPr>
      <w:r w:rsidRPr="006701FC">
        <w:rPr>
          <w:b/>
          <w:szCs w:val="22"/>
        </w:rPr>
        <w:t>Voorbehouden handelingen</w:t>
      </w:r>
      <w:r>
        <w:rPr>
          <w:b/>
          <w:szCs w:val="22"/>
        </w:rPr>
        <w:br/>
      </w:r>
      <w:r w:rsidR="006C069D">
        <w:rPr>
          <w:szCs w:val="22"/>
        </w:rPr>
        <w:t>De Wet BIG is van toepassing op pedagogisch medewerkers omdat zij beroepsmatig handelen. Deze medewerkers mogen geen voorbehouden handelingen, zoals in de Wet BIG genoemd, uitvoeren omdat zij niet zelfstandig bevoegd zijn. Deze handelingen worden aangemerkt als handelingen die onaanvaardbare risico’s voor de gezondheid van de patient</w:t>
      </w:r>
      <w:r w:rsidR="00C67D4A">
        <w:rPr>
          <w:szCs w:val="22"/>
        </w:rPr>
        <w:t xml:space="preserve"> met zich meebrengen als ze door</w:t>
      </w:r>
      <w:r w:rsidR="006C069D">
        <w:rPr>
          <w:szCs w:val="22"/>
        </w:rPr>
        <w:t xml:space="preserve"> niet-deskundigen worden uitgevoerd. Het toebrengen van schade aan iemands gezondheid is strafbaar. Bij Stichting Kinderopvang Zoeterwoude verstaan wij onder voorbehouden handelingen het toedienen van injecties, heelkundige handelingen, catheterisatie, handelingen rondom sondes en toedienen van sondevoeding en het toedienen van een klysma. </w:t>
      </w:r>
      <w:r w:rsidR="00A11A90">
        <w:rPr>
          <w:szCs w:val="22"/>
        </w:rPr>
        <w:t>Indien de handelingen zijn afgestemd met ouders en met verplegend personeel kan hierop een uitzondering worden gemaakt.</w:t>
      </w:r>
    </w:p>
    <w:p w14:paraId="7E7C41B8" w14:textId="77777777" w:rsidR="006C069D" w:rsidRDefault="006C069D" w:rsidP="00A64B45">
      <w:pPr>
        <w:pStyle w:val="Plattetekst"/>
        <w:rPr>
          <w:rFonts w:ascii="Arial" w:hAnsi="Arial" w:cs="Arial"/>
        </w:rPr>
      </w:pPr>
      <w:r>
        <w:rPr>
          <w:szCs w:val="22"/>
        </w:rPr>
        <w:t xml:space="preserve">Een uitzondering op de regel wordt gemaakt voor het toedienen van een epipen. </w:t>
      </w:r>
      <w:r w:rsidR="00C3460F">
        <w:rPr>
          <w:szCs w:val="22"/>
        </w:rPr>
        <w:t>Een epipen wordt door artsen voorgeschreven bij acute levensbedreigende allergische reacties. Het toedienen hier</w:t>
      </w:r>
      <w:r w:rsidR="00D65E2E">
        <w:rPr>
          <w:szCs w:val="22"/>
        </w:rPr>
        <w:t xml:space="preserve">van kan dus levensreddend zijn. </w:t>
      </w:r>
      <w:r w:rsidR="00C3460F">
        <w:rPr>
          <w:szCs w:val="22"/>
        </w:rPr>
        <w:t xml:space="preserve">Het toedienen van een epipen bij een kind is wel aan een aantal afspraken gebonden. Het moet bij de pedagogisch medewerkers en de manager bekend zijn dat een kind een epipen heeft. Er zijn duidelijke afspraken gemaakt over waar de epipen opgeborgen is. De epipen dient in de originele verpakking en met de orignele gebruiksaanwijzing aanwezig te zijn. </w:t>
      </w:r>
      <w:r w:rsidR="006701FC">
        <w:rPr>
          <w:szCs w:val="22"/>
        </w:rPr>
        <w:t>Van de ouders wordt een duidelijke uitleg op papier gevraagd waarop de symptomen beschreven staan. Deze gegevens worden bij de kindgegevens van het kind bewaard.</w:t>
      </w:r>
    </w:p>
    <w:p w14:paraId="7E7C41B9" w14:textId="77777777" w:rsidR="00F2689F" w:rsidRDefault="00F2689F" w:rsidP="00A64B45">
      <w:pPr>
        <w:pStyle w:val="Plattetekst"/>
        <w:rPr>
          <w:rFonts w:ascii="Arial" w:hAnsi="Arial" w:cs="Arial"/>
        </w:rPr>
      </w:pPr>
    </w:p>
    <w:p w14:paraId="7E7C41BA" w14:textId="77777777" w:rsidR="006744FC" w:rsidRPr="006744FC" w:rsidRDefault="006744FC" w:rsidP="006744FC"/>
    <w:p w14:paraId="7E7C41BB" w14:textId="77777777" w:rsidR="006744FC" w:rsidRPr="006744FC" w:rsidRDefault="006744FC" w:rsidP="006744FC"/>
    <w:p w14:paraId="7E7C41BC" w14:textId="77777777" w:rsidR="006744FC" w:rsidRPr="006744FC" w:rsidRDefault="006744FC" w:rsidP="006744FC"/>
    <w:p w14:paraId="7E7C41BD" w14:textId="77777777" w:rsidR="006744FC" w:rsidRPr="006744FC" w:rsidRDefault="006744FC" w:rsidP="006744FC"/>
    <w:p w14:paraId="7E7C41BE" w14:textId="77777777" w:rsidR="006744FC" w:rsidRPr="006744FC" w:rsidRDefault="006744FC" w:rsidP="006744FC"/>
    <w:p w14:paraId="7E7C41BF" w14:textId="77777777" w:rsidR="006744FC" w:rsidRPr="006744FC" w:rsidRDefault="006744FC" w:rsidP="006744FC"/>
    <w:p w14:paraId="7E7C41C0" w14:textId="77777777" w:rsidR="006744FC" w:rsidRPr="006744FC" w:rsidRDefault="006744FC" w:rsidP="006744FC"/>
    <w:p w14:paraId="7E7C41C1" w14:textId="77777777" w:rsidR="006744FC" w:rsidRPr="006744FC" w:rsidRDefault="006744FC" w:rsidP="006744FC"/>
    <w:p w14:paraId="7E7C41C2" w14:textId="77777777" w:rsidR="006744FC" w:rsidRPr="006744FC" w:rsidRDefault="006744FC" w:rsidP="006744FC"/>
    <w:p w14:paraId="7E7C41C3" w14:textId="77777777" w:rsidR="006744FC" w:rsidRPr="006744FC" w:rsidRDefault="006744FC" w:rsidP="006744FC"/>
    <w:p w14:paraId="7E7C41C4" w14:textId="77777777" w:rsidR="006744FC" w:rsidRPr="006744FC" w:rsidRDefault="006744FC" w:rsidP="006744FC"/>
    <w:p w14:paraId="7E7C41C5" w14:textId="77777777" w:rsidR="006744FC" w:rsidRPr="006744FC" w:rsidRDefault="006744FC" w:rsidP="006744FC"/>
    <w:p w14:paraId="7E7C41C6" w14:textId="77777777" w:rsidR="006744FC" w:rsidRDefault="006744FC" w:rsidP="006744FC"/>
    <w:p w14:paraId="7E7C41C7" w14:textId="77777777" w:rsidR="00232C90" w:rsidRPr="006744FC" w:rsidRDefault="006744FC" w:rsidP="006744FC">
      <w:pPr>
        <w:tabs>
          <w:tab w:val="left" w:pos="3825"/>
        </w:tabs>
      </w:pPr>
      <w:r>
        <w:tab/>
      </w:r>
    </w:p>
    <w:sectPr w:rsidR="00232C90" w:rsidRPr="006744FC" w:rsidSect="00286EBF">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1305" w14:textId="77777777" w:rsidR="00286EBF" w:rsidRDefault="00286EBF" w:rsidP="006744FC">
      <w:r>
        <w:separator/>
      </w:r>
    </w:p>
  </w:endnote>
  <w:endnote w:type="continuationSeparator" w:id="0">
    <w:p w14:paraId="46CA3D4C" w14:textId="77777777" w:rsidR="00286EBF" w:rsidRDefault="00286EBF"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R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41CC" w14:textId="77777777" w:rsidR="00F138A7" w:rsidRDefault="00F138A7" w:rsidP="003F399D">
    <w:pPr>
      <w:ind w:left="708"/>
      <w:jc w:val="center"/>
      <w:rPr>
        <w:rFonts w:ascii="Arial" w:hAnsi="Arial" w:cs="Arial"/>
        <w:sz w:val="18"/>
        <w:szCs w:val="18"/>
      </w:rPr>
    </w:pPr>
  </w:p>
  <w:p w14:paraId="7E7C41CD" w14:textId="77777777" w:rsidR="00F138A7" w:rsidRPr="00526C7D" w:rsidRDefault="00F138A7" w:rsidP="00526C7D">
    <w:pPr>
      <w:pStyle w:val="Voettekst"/>
      <w:jc w:val="right"/>
      <w:rPr>
        <w:sz w:val="18"/>
        <w:szCs w:val="18"/>
      </w:rPr>
    </w:pPr>
  </w:p>
  <w:p w14:paraId="7E7C41CE" w14:textId="77777777" w:rsidR="00F138A7" w:rsidRPr="00526C7D" w:rsidRDefault="00F138A7" w:rsidP="00526C7D">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1.2.9 Ziektebeleid</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Pr>
            <w:noProof/>
            <w:sz w:val="18"/>
            <w:szCs w:val="18"/>
          </w:rPr>
          <w:t>3</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Pr>
            <w:noProof/>
            <w:sz w:val="18"/>
            <w:szCs w:val="18"/>
          </w:rPr>
          <w:t>3</w:t>
        </w:r>
        <w:r w:rsidRPr="00526C7D">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41E1" w14:textId="77777777" w:rsidR="00F138A7" w:rsidRDefault="00F138A7">
    <w:pPr>
      <w:pStyle w:val="Voettekst"/>
      <w:jc w:val="right"/>
    </w:pPr>
  </w:p>
  <w:p w14:paraId="7E7C41E2" w14:textId="77777777" w:rsidR="00F138A7" w:rsidRPr="00526C7D" w:rsidRDefault="00F138A7">
    <w:pPr>
      <w:pStyle w:val="Voettekst"/>
      <w:jc w:val="right"/>
      <w:rPr>
        <w:sz w:val="18"/>
        <w:szCs w:val="18"/>
      </w:rPr>
    </w:pPr>
  </w:p>
  <w:p w14:paraId="7E7C41E3" w14:textId="77777777" w:rsidR="00F138A7" w:rsidRPr="00526C7D" w:rsidRDefault="00F138A7" w:rsidP="0029433B">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1.2.9 Ziektebeleid</w:t>
    </w:r>
    <w:r w:rsidRPr="00526C7D">
      <w:rPr>
        <w:rFonts w:ascii="Arial" w:hAnsi="Arial" w:cs="Arial"/>
        <w:sz w:val="18"/>
        <w:szCs w:val="18"/>
      </w:rPr>
      <w:t xml:space="preserve"> -</w:t>
    </w:r>
    <w:r w:rsidRPr="00526C7D">
      <w:rPr>
        <w:sz w:val="18"/>
        <w:szCs w:val="18"/>
      </w:rPr>
      <w:t xml:space="preserve"> </w:t>
    </w:r>
    <w:sdt>
      <w:sdtPr>
        <w:rPr>
          <w:sz w:val="18"/>
          <w:szCs w:val="18"/>
        </w:rPr>
        <w:id w:val="483073153"/>
        <w:docPartObj>
          <w:docPartGallery w:val="Page Numbers (Top of Page)"/>
          <w:docPartUnique/>
        </w:docPartObj>
      </w:sdt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Pr>
            <w:noProof/>
            <w:sz w:val="18"/>
            <w:szCs w:val="18"/>
          </w:rPr>
          <w:t>1</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Pr>
            <w:noProof/>
            <w:sz w:val="18"/>
            <w:szCs w:val="18"/>
          </w:rPr>
          <w:t>3</w:t>
        </w:r>
        <w:r w:rsidRPr="00526C7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15C7" w14:textId="77777777" w:rsidR="00286EBF" w:rsidRDefault="00286EBF" w:rsidP="006744FC">
      <w:r>
        <w:separator/>
      </w:r>
    </w:p>
  </w:footnote>
  <w:footnote w:type="continuationSeparator" w:id="0">
    <w:p w14:paraId="3DB4B689" w14:textId="77777777" w:rsidR="00286EBF" w:rsidRDefault="00286EBF" w:rsidP="0067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284"/>
      <w:gridCol w:w="2239"/>
      <w:gridCol w:w="1719"/>
      <w:gridCol w:w="558"/>
      <w:gridCol w:w="2262"/>
    </w:tblGrid>
    <w:tr w:rsidR="00F138A7" w14:paraId="7E7C41D2" w14:textId="77777777" w:rsidTr="00AC1589">
      <w:tc>
        <w:tcPr>
          <w:tcW w:w="6242" w:type="dxa"/>
          <w:gridSpan w:val="3"/>
        </w:tcPr>
        <w:p w14:paraId="7E7C41CF" w14:textId="77777777" w:rsidR="00F138A7" w:rsidRDefault="00F138A7" w:rsidP="003A37F0">
          <w:pPr>
            <w:ind w:left="708"/>
            <w:jc w:val="center"/>
            <w:rPr>
              <w:rFonts w:ascii="Arial" w:hAnsi="Arial" w:cs="Arial"/>
              <w:b/>
            </w:rPr>
          </w:pPr>
        </w:p>
        <w:p w14:paraId="7E7C41D0" w14:textId="77777777" w:rsidR="00F138A7" w:rsidRPr="00680519" w:rsidRDefault="00F138A7" w:rsidP="003A37F0">
          <w:pPr>
            <w:ind w:left="708"/>
            <w:jc w:val="center"/>
            <w:rPr>
              <w:rFonts w:ascii="Arial" w:hAnsi="Arial" w:cs="Arial"/>
              <w:b/>
            </w:rPr>
          </w:pPr>
          <w:r>
            <w:rPr>
              <w:rFonts w:ascii="Arial" w:hAnsi="Arial" w:cs="Arial"/>
              <w:b/>
            </w:rPr>
            <w:t>1.2.9 Ziektebeleid</w:t>
          </w:r>
        </w:p>
      </w:tc>
      <w:tc>
        <w:tcPr>
          <w:tcW w:w="2820" w:type="dxa"/>
          <w:gridSpan w:val="2"/>
        </w:tcPr>
        <w:p w14:paraId="7E7C41D1" w14:textId="3759BA16" w:rsidR="00F138A7" w:rsidRPr="00B71096" w:rsidRDefault="0006553D" w:rsidP="003A37F0">
          <w:pPr>
            <w:jc w:val="center"/>
            <w:rPr>
              <w:rFonts w:ascii="Arial" w:hAnsi="Arial" w:cs="Arial"/>
            </w:rPr>
          </w:pPr>
          <w:r>
            <w:rPr>
              <w:rFonts w:ascii="Arial" w:hAnsi="Arial" w:cs="Arial"/>
              <w:noProof/>
            </w:rPr>
            <w:drawing>
              <wp:inline distT="0" distB="0" distL="0" distR="0" wp14:anchorId="0844B477" wp14:editId="1C00D3F9">
                <wp:extent cx="923925" cy="352739"/>
                <wp:effectExtent l="0" t="0" r="0" b="9525"/>
                <wp:docPr id="1" name="Afbeelding 1"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z nieuwe logo.png"/>
                        <pic:cNvPicPr/>
                      </pic:nvPicPr>
                      <pic:blipFill>
                        <a:blip r:embed="rId1">
                          <a:extLst>
                            <a:ext uri="{28A0092B-C50C-407E-A947-70E740481C1C}">
                              <a14:useLocalDpi xmlns:a14="http://schemas.microsoft.com/office/drawing/2010/main" val="0"/>
                            </a:ext>
                          </a:extLst>
                        </a:blip>
                        <a:stretch>
                          <a:fillRect/>
                        </a:stretch>
                      </pic:blipFill>
                      <pic:spPr>
                        <a:xfrm>
                          <a:off x="0" y="0"/>
                          <a:ext cx="990034" cy="377978"/>
                        </a:xfrm>
                        <a:prstGeom prst="rect">
                          <a:avLst/>
                        </a:prstGeom>
                      </pic:spPr>
                    </pic:pic>
                  </a:graphicData>
                </a:graphic>
              </wp:inline>
            </w:drawing>
          </w:r>
        </w:p>
      </w:tc>
    </w:tr>
    <w:tr w:rsidR="00F138A7" w14:paraId="7E7C41D4" w14:textId="77777777" w:rsidTr="00AC1589">
      <w:tc>
        <w:tcPr>
          <w:tcW w:w="9062" w:type="dxa"/>
          <w:gridSpan w:val="5"/>
        </w:tcPr>
        <w:p w14:paraId="7E7C41D3" w14:textId="77777777" w:rsidR="00F138A7" w:rsidRPr="00680519" w:rsidRDefault="00F138A7" w:rsidP="00BF6D6C">
          <w:pPr>
            <w:rPr>
              <w:rFonts w:ascii="Arial" w:hAnsi="Arial" w:cs="Arial"/>
              <w:b/>
            </w:rPr>
          </w:pPr>
          <w:r>
            <w:rPr>
              <w:rFonts w:ascii="Arial" w:hAnsi="Arial" w:cs="Arial"/>
              <w:b/>
            </w:rPr>
            <w:t>Doel van de procedure: omgaan met zieke kinderen</w:t>
          </w:r>
        </w:p>
      </w:tc>
    </w:tr>
    <w:tr w:rsidR="0006553D" w14:paraId="7E7C41D9" w14:textId="77777777" w:rsidTr="00AC1589">
      <w:tc>
        <w:tcPr>
          <w:tcW w:w="2284" w:type="dxa"/>
        </w:tcPr>
        <w:p w14:paraId="7E7C41D5" w14:textId="77777777" w:rsidR="00F138A7" w:rsidRPr="00680519" w:rsidRDefault="00F138A7" w:rsidP="003A37F0">
          <w:pPr>
            <w:rPr>
              <w:rFonts w:ascii="Arial" w:hAnsi="Arial" w:cs="Arial"/>
              <w:b/>
            </w:rPr>
          </w:pPr>
          <w:r>
            <w:rPr>
              <w:rFonts w:ascii="Arial" w:hAnsi="Arial" w:cs="Arial"/>
              <w:b/>
            </w:rPr>
            <w:t xml:space="preserve">Proceseigenaar: </w:t>
          </w:r>
        </w:p>
      </w:tc>
      <w:tc>
        <w:tcPr>
          <w:tcW w:w="2239" w:type="dxa"/>
        </w:tcPr>
        <w:p w14:paraId="7E7C41D6" w14:textId="77777777" w:rsidR="00F138A7" w:rsidRPr="00680519" w:rsidRDefault="00F138A7" w:rsidP="003A37F0">
          <w:pPr>
            <w:rPr>
              <w:rFonts w:ascii="Arial" w:hAnsi="Arial" w:cs="Arial"/>
              <w:b/>
            </w:rPr>
          </w:pPr>
          <w:r>
            <w:rPr>
              <w:rFonts w:ascii="Arial" w:hAnsi="Arial" w:cs="Arial"/>
              <w:b/>
            </w:rPr>
            <w:t>MT</w:t>
          </w:r>
        </w:p>
      </w:tc>
      <w:tc>
        <w:tcPr>
          <w:tcW w:w="2277" w:type="dxa"/>
          <w:gridSpan w:val="2"/>
        </w:tcPr>
        <w:p w14:paraId="7E7C41D7" w14:textId="77777777" w:rsidR="00F138A7" w:rsidRPr="006744FC" w:rsidRDefault="00F138A7" w:rsidP="003A37F0">
          <w:pPr>
            <w:rPr>
              <w:rFonts w:ascii="Arial" w:hAnsi="Arial" w:cs="Arial"/>
              <w:b/>
            </w:rPr>
          </w:pPr>
          <w:r>
            <w:rPr>
              <w:rFonts w:ascii="Arial" w:hAnsi="Arial" w:cs="Arial"/>
              <w:b/>
            </w:rPr>
            <w:t>Uitgiftedatum:</w:t>
          </w:r>
        </w:p>
      </w:tc>
      <w:tc>
        <w:tcPr>
          <w:tcW w:w="2262" w:type="dxa"/>
        </w:tcPr>
        <w:p w14:paraId="7E7C41D8" w14:textId="376011E8" w:rsidR="00F138A7" w:rsidRPr="0029433B" w:rsidRDefault="00CE7F48" w:rsidP="00180C37">
          <w:pPr>
            <w:rPr>
              <w:rFonts w:ascii="Arial" w:hAnsi="Arial" w:cs="Arial"/>
              <w:b/>
            </w:rPr>
          </w:pPr>
          <w:r>
            <w:rPr>
              <w:rFonts w:ascii="Arial" w:hAnsi="Arial" w:cs="Arial"/>
              <w:b/>
            </w:rPr>
            <w:t>5-3-2024</w:t>
          </w:r>
        </w:p>
      </w:tc>
    </w:tr>
    <w:tr w:rsidR="0006553D" w14:paraId="7E7C41DE" w14:textId="77777777" w:rsidTr="00AC1589">
      <w:tc>
        <w:tcPr>
          <w:tcW w:w="2284" w:type="dxa"/>
        </w:tcPr>
        <w:p w14:paraId="7E7C41DA" w14:textId="77777777" w:rsidR="00F138A7" w:rsidRPr="006744FC" w:rsidRDefault="00F138A7" w:rsidP="003A37F0">
          <w:pPr>
            <w:rPr>
              <w:rFonts w:ascii="Arial" w:hAnsi="Arial" w:cs="Arial"/>
              <w:b/>
            </w:rPr>
          </w:pPr>
          <w:r>
            <w:rPr>
              <w:rFonts w:ascii="Arial" w:hAnsi="Arial" w:cs="Arial"/>
              <w:b/>
            </w:rPr>
            <w:t>Aantal blz.:</w:t>
          </w:r>
        </w:p>
      </w:tc>
      <w:tc>
        <w:tcPr>
          <w:tcW w:w="2239" w:type="dxa"/>
        </w:tcPr>
        <w:p w14:paraId="7E7C41DB" w14:textId="77777777" w:rsidR="00F138A7" w:rsidRPr="006744FC" w:rsidRDefault="00F138A7" w:rsidP="003A37F0">
          <w:pPr>
            <w:rPr>
              <w:rFonts w:ascii="Arial" w:hAnsi="Arial" w:cs="Arial"/>
              <w:b/>
            </w:rPr>
          </w:pPr>
          <w:r>
            <w:rPr>
              <w:rFonts w:ascii="Arial" w:hAnsi="Arial" w:cs="Arial"/>
              <w:b/>
            </w:rPr>
            <w:t>3</w:t>
          </w:r>
        </w:p>
      </w:tc>
      <w:tc>
        <w:tcPr>
          <w:tcW w:w="2277" w:type="dxa"/>
          <w:gridSpan w:val="2"/>
        </w:tcPr>
        <w:p w14:paraId="7E7C41DC" w14:textId="77777777" w:rsidR="00F138A7" w:rsidRPr="006744FC" w:rsidRDefault="00F138A7" w:rsidP="003A37F0">
          <w:pPr>
            <w:rPr>
              <w:rFonts w:ascii="Arial" w:hAnsi="Arial" w:cs="Arial"/>
              <w:b/>
            </w:rPr>
          </w:pPr>
          <w:r>
            <w:rPr>
              <w:rFonts w:ascii="Arial" w:hAnsi="Arial" w:cs="Arial"/>
              <w:b/>
            </w:rPr>
            <w:t>Versie:</w:t>
          </w:r>
        </w:p>
      </w:tc>
      <w:tc>
        <w:tcPr>
          <w:tcW w:w="2262" w:type="dxa"/>
        </w:tcPr>
        <w:p w14:paraId="7E7C41DD" w14:textId="215F265C" w:rsidR="00F138A7" w:rsidRPr="0029433B" w:rsidRDefault="00F138A7" w:rsidP="003A37F0">
          <w:pPr>
            <w:rPr>
              <w:rFonts w:ascii="Arial" w:hAnsi="Arial" w:cs="Arial"/>
              <w:b/>
            </w:rPr>
          </w:pPr>
          <w:r>
            <w:rPr>
              <w:rFonts w:ascii="Arial" w:hAnsi="Arial" w:cs="Arial"/>
              <w:b/>
            </w:rPr>
            <w:t>1</w:t>
          </w:r>
          <w:r w:rsidR="00CE7F48">
            <w:rPr>
              <w:rFonts w:ascii="Arial" w:hAnsi="Arial" w:cs="Arial"/>
              <w:b/>
            </w:rPr>
            <w:t>2</w:t>
          </w:r>
        </w:p>
      </w:tc>
    </w:tr>
  </w:tbl>
  <w:p w14:paraId="7E7C41DF" w14:textId="77777777" w:rsidR="00F138A7" w:rsidRDefault="00F138A7" w:rsidP="003A37F0"/>
  <w:p w14:paraId="7E7C41E0" w14:textId="77777777" w:rsidR="00F138A7" w:rsidRDefault="00F13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766"/>
    <w:multiLevelType w:val="hybridMultilevel"/>
    <w:tmpl w:val="21E4A4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35B9F"/>
    <w:multiLevelType w:val="hybridMultilevel"/>
    <w:tmpl w:val="424E20B6"/>
    <w:lvl w:ilvl="0" w:tplc="137CDB8A">
      <w:start w:val="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87F52"/>
    <w:multiLevelType w:val="hybridMultilevel"/>
    <w:tmpl w:val="5D8C5E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6128C"/>
    <w:multiLevelType w:val="hybridMultilevel"/>
    <w:tmpl w:val="B14EB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5E1467"/>
    <w:multiLevelType w:val="hybridMultilevel"/>
    <w:tmpl w:val="ABD815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58345679">
    <w:abstractNumId w:val="1"/>
  </w:num>
  <w:num w:numId="2" w16cid:durableId="219023755">
    <w:abstractNumId w:val="0"/>
  </w:num>
  <w:num w:numId="3" w16cid:durableId="10376205">
    <w:abstractNumId w:val="4"/>
  </w:num>
  <w:num w:numId="4" w16cid:durableId="1920016926">
    <w:abstractNumId w:val="2"/>
  </w:num>
  <w:num w:numId="5" w16cid:durableId="1008140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9"/>
    <w:rsid w:val="00015AAC"/>
    <w:rsid w:val="0006553D"/>
    <w:rsid w:val="00117DBA"/>
    <w:rsid w:val="001309B3"/>
    <w:rsid w:val="001567B8"/>
    <w:rsid w:val="00176589"/>
    <w:rsid w:val="00180C37"/>
    <w:rsid w:val="00232C90"/>
    <w:rsid w:val="00280D0C"/>
    <w:rsid w:val="00286EBF"/>
    <w:rsid w:val="0029433B"/>
    <w:rsid w:val="00296DC0"/>
    <w:rsid w:val="002A0415"/>
    <w:rsid w:val="0036300D"/>
    <w:rsid w:val="003A37F0"/>
    <w:rsid w:val="003F399D"/>
    <w:rsid w:val="00466B0E"/>
    <w:rsid w:val="004B5FE9"/>
    <w:rsid w:val="004E419D"/>
    <w:rsid w:val="004F0DD8"/>
    <w:rsid w:val="004F2A80"/>
    <w:rsid w:val="004F649A"/>
    <w:rsid w:val="00526C7D"/>
    <w:rsid w:val="0059796B"/>
    <w:rsid w:val="005D2093"/>
    <w:rsid w:val="005F16E2"/>
    <w:rsid w:val="005F5021"/>
    <w:rsid w:val="00641A1D"/>
    <w:rsid w:val="006532FF"/>
    <w:rsid w:val="006701FC"/>
    <w:rsid w:val="006744FC"/>
    <w:rsid w:val="00680519"/>
    <w:rsid w:val="006C0119"/>
    <w:rsid w:val="006C069D"/>
    <w:rsid w:val="006D06B2"/>
    <w:rsid w:val="0071327E"/>
    <w:rsid w:val="007209EC"/>
    <w:rsid w:val="0073468E"/>
    <w:rsid w:val="007E7597"/>
    <w:rsid w:val="00874BA1"/>
    <w:rsid w:val="009657C9"/>
    <w:rsid w:val="0099357F"/>
    <w:rsid w:val="009D2233"/>
    <w:rsid w:val="009F4792"/>
    <w:rsid w:val="00A11A90"/>
    <w:rsid w:val="00A26084"/>
    <w:rsid w:val="00A337A5"/>
    <w:rsid w:val="00A64B45"/>
    <w:rsid w:val="00AA39C5"/>
    <w:rsid w:val="00AC1589"/>
    <w:rsid w:val="00B07540"/>
    <w:rsid w:val="00B4309A"/>
    <w:rsid w:val="00B521BE"/>
    <w:rsid w:val="00B6043A"/>
    <w:rsid w:val="00B71096"/>
    <w:rsid w:val="00BC0C3C"/>
    <w:rsid w:val="00BD2528"/>
    <w:rsid w:val="00BF22F7"/>
    <w:rsid w:val="00BF6D6C"/>
    <w:rsid w:val="00C3460F"/>
    <w:rsid w:val="00C47D2F"/>
    <w:rsid w:val="00C67D4A"/>
    <w:rsid w:val="00C721CE"/>
    <w:rsid w:val="00C7727F"/>
    <w:rsid w:val="00C87B15"/>
    <w:rsid w:val="00CE7F48"/>
    <w:rsid w:val="00D63A74"/>
    <w:rsid w:val="00D65E2E"/>
    <w:rsid w:val="00D85112"/>
    <w:rsid w:val="00DA272E"/>
    <w:rsid w:val="00E15C7C"/>
    <w:rsid w:val="00EC1B17"/>
    <w:rsid w:val="00EC55E5"/>
    <w:rsid w:val="00F138A7"/>
    <w:rsid w:val="00F20244"/>
    <w:rsid w:val="00F2689F"/>
    <w:rsid w:val="00F53808"/>
    <w:rsid w:val="00F54CCF"/>
    <w:rsid w:val="00F60EDE"/>
    <w:rsid w:val="00F84AE8"/>
    <w:rsid w:val="00FC56DC"/>
    <w:rsid w:val="00FE004D"/>
    <w:rsid w:val="00FE1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417C"/>
  <w15:docId w15:val="{97780CC9-FDD2-482F-B4B2-8336C688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1">
    <w:name w:val="heading 1"/>
    <w:basedOn w:val="Standaard"/>
    <w:next w:val="Standaard"/>
    <w:link w:val="Kop1Char"/>
    <w:qFormat/>
    <w:rsid w:val="00A64B4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outlineLvl w:val="0"/>
    </w:pPr>
    <w:rPr>
      <w:rFonts w:ascii="Arial" w:hAnsi="Arial" w:cs="Arial"/>
      <w:b/>
      <w:bCs/>
      <w:sz w:val="24"/>
      <w:szCs w:val="24"/>
      <w:lang w:val="nl-NL"/>
    </w:rPr>
  </w:style>
  <w:style w:type="paragraph" w:styleId="Kop2">
    <w:name w:val="heading 2"/>
    <w:basedOn w:val="Standaard"/>
    <w:next w:val="Standaard"/>
    <w:link w:val="Kop2Char"/>
    <w:uiPriority w:val="9"/>
    <w:semiHidden/>
    <w:unhideWhenUsed/>
    <w:qFormat/>
    <w:rsid w:val="00466B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unhideWhenUsed/>
    <w:rsid w:val="00A64B45"/>
    <w:pPr>
      <w:spacing w:after="120"/>
    </w:pPr>
  </w:style>
  <w:style w:type="character" w:customStyle="1" w:styleId="PlattetekstChar">
    <w:name w:val="Platte tekst Char"/>
    <w:basedOn w:val="Standaardalinea-lettertype"/>
    <w:link w:val="Plattetekst"/>
    <w:uiPriority w:val="99"/>
    <w:rsid w:val="00A64B45"/>
    <w:rPr>
      <w:rFonts w:ascii="Univers" w:eastAsia="Times New Roman" w:hAnsi="Univers" w:cs="Times New Roman"/>
      <w:sz w:val="20"/>
      <w:szCs w:val="20"/>
      <w:lang w:val="nl" w:eastAsia="nl-NL"/>
    </w:rPr>
  </w:style>
  <w:style w:type="paragraph" w:styleId="Plattetekst3">
    <w:name w:val="Body Text 3"/>
    <w:basedOn w:val="Standaard"/>
    <w:link w:val="Plattetekst3Char"/>
    <w:uiPriority w:val="99"/>
    <w:semiHidden/>
    <w:unhideWhenUsed/>
    <w:rsid w:val="00A64B45"/>
    <w:pPr>
      <w:spacing w:after="120"/>
    </w:pPr>
    <w:rPr>
      <w:sz w:val="16"/>
      <w:szCs w:val="16"/>
    </w:rPr>
  </w:style>
  <w:style w:type="character" w:customStyle="1" w:styleId="Plattetekst3Char">
    <w:name w:val="Platte tekst 3 Char"/>
    <w:basedOn w:val="Standaardalinea-lettertype"/>
    <w:link w:val="Plattetekst3"/>
    <w:uiPriority w:val="99"/>
    <w:semiHidden/>
    <w:rsid w:val="00A64B45"/>
    <w:rPr>
      <w:rFonts w:ascii="Univers" w:eastAsia="Times New Roman" w:hAnsi="Univers" w:cs="Times New Roman"/>
      <w:sz w:val="16"/>
      <w:szCs w:val="16"/>
      <w:lang w:val="nl" w:eastAsia="nl-NL"/>
    </w:rPr>
  </w:style>
  <w:style w:type="character" w:customStyle="1" w:styleId="Kop1Char">
    <w:name w:val="Kop 1 Char"/>
    <w:basedOn w:val="Standaardalinea-lettertype"/>
    <w:link w:val="Kop1"/>
    <w:rsid w:val="00A64B45"/>
    <w:rPr>
      <w:rFonts w:ascii="Arial" w:eastAsia="Times New Roman" w:hAnsi="Arial" w:cs="Arial"/>
      <w:b/>
      <w:bCs/>
      <w:sz w:val="24"/>
      <w:szCs w:val="24"/>
      <w:lang w:eastAsia="nl-NL"/>
    </w:rPr>
  </w:style>
  <w:style w:type="character" w:styleId="Hyperlink">
    <w:name w:val="Hyperlink"/>
    <w:basedOn w:val="Standaardalinea-lettertype"/>
    <w:uiPriority w:val="99"/>
    <w:unhideWhenUsed/>
    <w:rsid w:val="004F2A80"/>
    <w:rPr>
      <w:color w:val="0000FF"/>
      <w:u w:val="single"/>
    </w:rPr>
  </w:style>
  <w:style w:type="paragraph" w:styleId="Normaalweb">
    <w:name w:val="Normal (Web)"/>
    <w:basedOn w:val="Standaard"/>
    <w:uiPriority w:val="99"/>
    <w:unhideWhenUsed/>
    <w:rsid w:val="004F2A80"/>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character" w:styleId="Zwaar">
    <w:name w:val="Strong"/>
    <w:basedOn w:val="Standaardalinea-lettertype"/>
    <w:uiPriority w:val="22"/>
    <w:qFormat/>
    <w:rsid w:val="004F2A80"/>
    <w:rPr>
      <w:b/>
      <w:bCs/>
    </w:rPr>
  </w:style>
  <w:style w:type="character" w:styleId="GevolgdeHyperlink">
    <w:name w:val="FollowedHyperlink"/>
    <w:basedOn w:val="Standaardalinea-lettertype"/>
    <w:uiPriority w:val="99"/>
    <w:semiHidden/>
    <w:unhideWhenUsed/>
    <w:rsid w:val="004F2A80"/>
    <w:rPr>
      <w:color w:val="800080" w:themeColor="followedHyperlink"/>
      <w:u w:val="single"/>
    </w:rPr>
  </w:style>
  <w:style w:type="character" w:styleId="Verwijzingopmerking">
    <w:name w:val="annotation reference"/>
    <w:basedOn w:val="Standaardalinea-lettertype"/>
    <w:uiPriority w:val="99"/>
    <w:semiHidden/>
    <w:unhideWhenUsed/>
    <w:rsid w:val="005F5021"/>
    <w:rPr>
      <w:sz w:val="16"/>
      <w:szCs w:val="16"/>
    </w:rPr>
  </w:style>
  <w:style w:type="paragraph" w:styleId="Tekstopmerking">
    <w:name w:val="annotation text"/>
    <w:basedOn w:val="Standaard"/>
    <w:link w:val="TekstopmerkingChar"/>
    <w:uiPriority w:val="99"/>
    <w:semiHidden/>
    <w:unhideWhenUsed/>
    <w:rsid w:val="005F5021"/>
  </w:style>
  <w:style w:type="character" w:customStyle="1" w:styleId="TekstopmerkingChar">
    <w:name w:val="Tekst opmerking Char"/>
    <w:basedOn w:val="Standaardalinea-lettertype"/>
    <w:link w:val="Tekstopmerking"/>
    <w:uiPriority w:val="99"/>
    <w:semiHidden/>
    <w:rsid w:val="005F5021"/>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5F5021"/>
    <w:rPr>
      <w:b/>
      <w:bCs/>
    </w:rPr>
  </w:style>
  <w:style w:type="character" w:customStyle="1" w:styleId="OnderwerpvanopmerkingChar">
    <w:name w:val="Onderwerp van opmerking Char"/>
    <w:basedOn w:val="TekstopmerkingChar"/>
    <w:link w:val="Onderwerpvanopmerking"/>
    <w:uiPriority w:val="99"/>
    <w:semiHidden/>
    <w:rsid w:val="005F5021"/>
    <w:rPr>
      <w:rFonts w:ascii="Univers" w:eastAsia="Times New Roman" w:hAnsi="Univers" w:cs="Times New Roman"/>
      <w:b/>
      <w:bCs/>
      <w:sz w:val="20"/>
      <w:szCs w:val="20"/>
      <w:lang w:val="nl" w:eastAsia="nl-NL"/>
    </w:rPr>
  </w:style>
  <w:style w:type="character" w:customStyle="1" w:styleId="Kop2Char">
    <w:name w:val="Kop 2 Char"/>
    <w:basedOn w:val="Standaardalinea-lettertype"/>
    <w:link w:val="Kop2"/>
    <w:uiPriority w:val="9"/>
    <w:semiHidden/>
    <w:rsid w:val="00466B0E"/>
    <w:rPr>
      <w:rFonts w:asciiTheme="majorHAnsi" w:eastAsiaTheme="majorEastAsia" w:hAnsiTheme="majorHAnsi" w:cstheme="majorBidi"/>
      <w:color w:val="365F91" w:themeColor="accent1" w:themeShade="BF"/>
      <w:sz w:val="26"/>
      <w:szCs w:val="2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6854">
      <w:bodyDiv w:val="1"/>
      <w:marLeft w:val="0"/>
      <w:marRight w:val="0"/>
      <w:marTop w:val="0"/>
      <w:marBottom w:val="0"/>
      <w:divBdr>
        <w:top w:val="none" w:sz="0" w:space="0" w:color="auto"/>
        <w:left w:val="none" w:sz="0" w:space="0" w:color="auto"/>
        <w:bottom w:val="none" w:sz="0" w:space="0" w:color="auto"/>
        <w:right w:val="none" w:sz="0" w:space="0" w:color="auto"/>
      </w:divBdr>
    </w:div>
    <w:div w:id="765466589">
      <w:bodyDiv w:val="1"/>
      <w:marLeft w:val="0"/>
      <w:marRight w:val="0"/>
      <w:marTop w:val="0"/>
      <w:marBottom w:val="0"/>
      <w:divBdr>
        <w:top w:val="none" w:sz="0" w:space="0" w:color="auto"/>
        <w:left w:val="none" w:sz="0" w:space="0" w:color="auto"/>
        <w:bottom w:val="none" w:sz="0" w:space="0" w:color="auto"/>
        <w:right w:val="none" w:sz="0" w:space="0" w:color="auto"/>
      </w:divBdr>
      <w:divsChild>
        <w:div w:id="2007974017">
          <w:marLeft w:val="0"/>
          <w:marRight w:val="0"/>
          <w:marTop w:val="0"/>
          <w:marBottom w:val="0"/>
          <w:divBdr>
            <w:top w:val="none" w:sz="0" w:space="0" w:color="auto"/>
            <w:left w:val="none" w:sz="0" w:space="0" w:color="auto"/>
            <w:bottom w:val="none" w:sz="0" w:space="0" w:color="auto"/>
            <w:right w:val="none" w:sz="0" w:space="0" w:color="auto"/>
          </w:divBdr>
          <w:divsChild>
            <w:div w:id="1099761284">
              <w:marLeft w:val="0"/>
              <w:marRight w:val="0"/>
              <w:marTop w:val="0"/>
              <w:marBottom w:val="0"/>
              <w:divBdr>
                <w:top w:val="none" w:sz="0" w:space="0" w:color="auto"/>
                <w:left w:val="none" w:sz="0" w:space="0" w:color="auto"/>
                <w:bottom w:val="none" w:sz="0" w:space="0" w:color="auto"/>
                <w:right w:val="none" w:sz="0" w:space="0" w:color="auto"/>
              </w:divBdr>
              <w:divsChild>
                <w:div w:id="1671591986">
                  <w:marLeft w:val="0"/>
                  <w:marRight w:val="0"/>
                  <w:marTop w:val="0"/>
                  <w:marBottom w:val="0"/>
                  <w:divBdr>
                    <w:top w:val="none" w:sz="0" w:space="0" w:color="auto"/>
                    <w:left w:val="none" w:sz="0" w:space="0" w:color="auto"/>
                    <w:bottom w:val="none" w:sz="0" w:space="0" w:color="auto"/>
                    <w:right w:val="none" w:sz="0" w:space="0" w:color="auto"/>
                  </w:divBdr>
                  <w:divsChild>
                    <w:div w:id="385221618">
                      <w:marLeft w:val="0"/>
                      <w:marRight w:val="0"/>
                      <w:marTop w:val="0"/>
                      <w:marBottom w:val="0"/>
                      <w:divBdr>
                        <w:top w:val="none" w:sz="0" w:space="0" w:color="auto"/>
                        <w:left w:val="none" w:sz="0" w:space="0" w:color="auto"/>
                        <w:bottom w:val="none" w:sz="0" w:space="0" w:color="auto"/>
                        <w:right w:val="none" w:sz="0" w:space="0" w:color="auto"/>
                      </w:divBdr>
                      <w:divsChild>
                        <w:div w:id="303582738">
                          <w:marLeft w:val="0"/>
                          <w:marRight w:val="0"/>
                          <w:marTop w:val="0"/>
                          <w:marBottom w:val="0"/>
                          <w:divBdr>
                            <w:top w:val="none" w:sz="0" w:space="0" w:color="auto"/>
                            <w:left w:val="none" w:sz="0" w:space="0" w:color="auto"/>
                            <w:bottom w:val="none" w:sz="0" w:space="0" w:color="auto"/>
                            <w:right w:val="none" w:sz="0" w:space="0" w:color="auto"/>
                          </w:divBdr>
                          <w:divsChild>
                            <w:div w:id="1472865196">
                              <w:marLeft w:val="-225"/>
                              <w:marRight w:val="-225"/>
                              <w:marTop w:val="0"/>
                              <w:marBottom w:val="0"/>
                              <w:divBdr>
                                <w:top w:val="none" w:sz="0" w:space="0" w:color="auto"/>
                                <w:left w:val="none" w:sz="0" w:space="0" w:color="auto"/>
                                <w:bottom w:val="none" w:sz="0" w:space="0" w:color="auto"/>
                                <w:right w:val="none" w:sz="0" w:space="0" w:color="auto"/>
                              </w:divBdr>
                              <w:divsChild>
                                <w:div w:id="1573350970">
                                  <w:marLeft w:val="0"/>
                                  <w:marRight w:val="0"/>
                                  <w:marTop w:val="0"/>
                                  <w:marBottom w:val="0"/>
                                  <w:divBdr>
                                    <w:top w:val="none" w:sz="0" w:space="0" w:color="auto"/>
                                    <w:left w:val="none" w:sz="0" w:space="0" w:color="auto"/>
                                    <w:bottom w:val="none" w:sz="0" w:space="0" w:color="auto"/>
                                    <w:right w:val="none" w:sz="0" w:space="0" w:color="auto"/>
                                  </w:divBdr>
                                  <w:divsChild>
                                    <w:div w:id="956639164">
                                      <w:marLeft w:val="0"/>
                                      <w:marRight w:val="0"/>
                                      <w:marTop w:val="0"/>
                                      <w:marBottom w:val="0"/>
                                      <w:divBdr>
                                        <w:top w:val="none" w:sz="0" w:space="0" w:color="auto"/>
                                        <w:left w:val="none" w:sz="0" w:space="0" w:color="auto"/>
                                        <w:bottom w:val="none" w:sz="0" w:space="0" w:color="auto"/>
                                        <w:right w:val="none" w:sz="0" w:space="0" w:color="auto"/>
                                      </w:divBdr>
                                      <w:divsChild>
                                        <w:div w:id="114033148">
                                          <w:marLeft w:val="0"/>
                                          <w:marRight w:val="0"/>
                                          <w:marTop w:val="0"/>
                                          <w:marBottom w:val="0"/>
                                          <w:divBdr>
                                            <w:top w:val="none" w:sz="0" w:space="0" w:color="auto"/>
                                            <w:left w:val="none" w:sz="0" w:space="0" w:color="auto"/>
                                            <w:bottom w:val="none" w:sz="0" w:space="0" w:color="auto"/>
                                            <w:right w:val="none" w:sz="0" w:space="0" w:color="auto"/>
                                          </w:divBdr>
                                        </w:div>
                                        <w:div w:id="725759605">
                                          <w:marLeft w:val="0"/>
                                          <w:marRight w:val="0"/>
                                          <w:marTop w:val="0"/>
                                          <w:marBottom w:val="0"/>
                                          <w:divBdr>
                                            <w:top w:val="none" w:sz="0" w:space="0" w:color="auto"/>
                                            <w:left w:val="none" w:sz="0" w:space="0" w:color="auto"/>
                                            <w:bottom w:val="none" w:sz="0" w:space="0" w:color="auto"/>
                                            <w:right w:val="none" w:sz="0" w:space="0" w:color="auto"/>
                                          </w:divBdr>
                                          <w:divsChild>
                                            <w:div w:id="788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vm.nl/Documenten_en_publicaties/Professioneel_Praktisch/Draaiboeken/Infectieziekten/LCI_draaiboeken/Gezondheidsrisico_s_in_een_kindercentrum_of_peuterspeelzaal_0_4_jari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625B-2786-4303-914C-C67EBDD4D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AC7EF-CE4A-4C81-8D60-F3D40E0E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6371C-5BC3-469C-9188-537A257F8CD2}">
  <ds:schemaRefs>
    <ds:schemaRef ds:uri="http://schemas.microsoft.com/sharepoint/v3/contenttype/forms"/>
  </ds:schemaRefs>
</ds:datastoreItem>
</file>

<file path=customXml/itemProps4.xml><?xml version="1.0" encoding="utf-8"?>
<ds:datastoreItem xmlns:ds="http://schemas.openxmlformats.org/officeDocument/2006/customXml" ds:itemID="{AF912F9A-7D5C-410A-A5D1-1E12DF16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8103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Nr en titel document</vt:lpstr>
    </vt:vector>
  </TitlesOfParts>
  <Company>HP</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creator>Naam document</dc:creator>
  <cp:lastModifiedBy>Dita van Dijk</cp:lastModifiedBy>
  <cp:revision>3</cp:revision>
  <dcterms:created xsi:type="dcterms:W3CDTF">2024-03-05T10:50:00Z</dcterms:created>
  <dcterms:modified xsi:type="dcterms:W3CDTF">2024-03-05T11:02:00Z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